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696" w:rsidRPr="00494CDA" w:rsidRDefault="00494CDA" w:rsidP="00455696">
      <w:pPr>
        <w:shd w:val="clear" w:color="auto" w:fill="D9D9D9"/>
        <w:jc w:val="center"/>
        <w:rPr>
          <w:rFonts w:ascii="Times New Roman" w:hAnsi="Times New Roman"/>
          <w:b/>
          <w:color w:val="002060"/>
          <w:sz w:val="32"/>
          <w:szCs w:val="32"/>
        </w:rPr>
      </w:pPr>
      <w:r w:rsidRPr="00494CDA">
        <w:rPr>
          <w:rFonts w:ascii="Times New Roman" w:hAnsi="Times New Roman"/>
          <w:b/>
          <w:color w:val="002060"/>
          <w:sz w:val="32"/>
          <w:szCs w:val="32"/>
        </w:rPr>
        <w:t>MACRO</w:t>
      </w:r>
      <w:r w:rsidR="00904149">
        <w:rPr>
          <w:rFonts w:ascii="Times New Roman" w:hAnsi="Times New Roman"/>
          <w:b/>
          <w:color w:val="002060"/>
          <w:sz w:val="32"/>
          <w:szCs w:val="32"/>
        </w:rPr>
        <w:t xml:space="preserve"> </w:t>
      </w:r>
      <w:r w:rsidR="00455696" w:rsidRPr="00494CDA">
        <w:rPr>
          <w:rFonts w:ascii="Times New Roman" w:hAnsi="Times New Roman"/>
          <w:b/>
          <w:color w:val="002060"/>
          <w:sz w:val="32"/>
          <w:szCs w:val="32"/>
        </w:rPr>
        <w:t>STRUTTURA</w:t>
      </w:r>
    </w:p>
    <w:p w:rsidR="00455696" w:rsidRDefault="003D61CF" w:rsidP="00C1286C">
      <w:pPr>
        <w:tabs>
          <w:tab w:val="left" w:pos="17430"/>
        </w:tabs>
        <w:rPr>
          <w:sz w:val="32"/>
          <w:szCs w:val="32"/>
        </w:rPr>
      </w:pPr>
      <w:r>
        <w:rPr>
          <w:noProof/>
          <w:sz w:val="32"/>
          <w:szCs w:val="32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6" type="#_x0000_t202" style="position:absolute;left:0;text-align:left;margin-left:.4pt;margin-top:.85pt;width:31pt;height:202.05pt;z-index:251630080" fillcolor="#fbd4b4" stroked="f">
            <v:textbox style="mso-next-textbox:#_x0000_s1156">
              <w:txbxContent>
                <w:p w:rsidR="004C2D46" w:rsidRPr="00494CDA" w:rsidRDefault="004C2D46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L</w:t>
                  </w:r>
                </w:p>
                <w:p w:rsidR="004C2D46" w:rsidRPr="00494CDA" w:rsidRDefault="004C2D46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I</w:t>
                  </w:r>
                </w:p>
                <w:p w:rsidR="004C2D46" w:rsidRPr="00494CDA" w:rsidRDefault="004C2D46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V</w:t>
                  </w:r>
                </w:p>
                <w:p w:rsidR="004C2D46" w:rsidRPr="00494CDA" w:rsidRDefault="004C2D46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E</w:t>
                  </w:r>
                </w:p>
                <w:p w:rsidR="004C2D46" w:rsidRPr="00494CDA" w:rsidRDefault="004C2D46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L</w:t>
                  </w:r>
                </w:p>
                <w:p w:rsidR="004C2D46" w:rsidRPr="00494CDA" w:rsidRDefault="004C2D46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L</w:t>
                  </w:r>
                </w:p>
                <w:p w:rsidR="004C2D46" w:rsidRPr="00494CDA" w:rsidRDefault="004C2D46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O</w:t>
                  </w:r>
                </w:p>
                <w:p w:rsidR="004C2D46" w:rsidRPr="00494CDA" w:rsidRDefault="004C2D46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  <w:p w:rsidR="004C2D46" w:rsidRPr="00494CDA" w:rsidRDefault="004C2D46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P</w:t>
                  </w:r>
                </w:p>
                <w:p w:rsidR="004C2D46" w:rsidRPr="00494CDA" w:rsidRDefault="004C2D46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O</w:t>
                  </w:r>
                </w:p>
                <w:p w:rsidR="004C2D46" w:rsidRPr="00494CDA" w:rsidRDefault="004C2D46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L</w:t>
                  </w:r>
                </w:p>
                <w:p w:rsidR="004C2D46" w:rsidRPr="00494CDA" w:rsidRDefault="004C2D46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I</w:t>
                  </w:r>
                </w:p>
                <w:p w:rsidR="004C2D46" w:rsidRPr="00494CDA" w:rsidRDefault="004C2D46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T</w:t>
                  </w:r>
                </w:p>
                <w:p w:rsidR="004C2D46" w:rsidRPr="00494CDA" w:rsidRDefault="004C2D46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I</w:t>
                  </w:r>
                </w:p>
                <w:p w:rsidR="004C2D46" w:rsidRPr="00494CDA" w:rsidRDefault="004C2D46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C</w:t>
                  </w:r>
                </w:p>
                <w:p w:rsidR="004C2D46" w:rsidRPr="00494CDA" w:rsidRDefault="004C2D46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O</w:t>
                  </w:r>
                </w:p>
              </w:txbxContent>
            </v:textbox>
          </v:shape>
        </w:pict>
      </w:r>
    </w:p>
    <w:p w:rsidR="00455696" w:rsidRDefault="0032759B" w:rsidP="00C1286C">
      <w:pPr>
        <w:tabs>
          <w:tab w:val="left" w:pos="17430"/>
        </w:tabs>
        <w:rPr>
          <w:sz w:val="32"/>
          <w:szCs w:val="32"/>
        </w:rPr>
      </w:pPr>
      <w:r>
        <w:rPr>
          <w:noProof/>
          <w:sz w:val="32"/>
          <w:szCs w:val="32"/>
          <w:lang w:eastAsia="it-IT"/>
        </w:rPr>
        <w:pict>
          <v:shape id="_x0000_s1159" type="#_x0000_t202" style="position:absolute;left:0;text-align:left;margin-left:926.2pt;margin-top:7.35pt;width:172pt;height:43.25pt;z-index:251633152;mso-width-relative:margin;mso-height-relative:margin" fillcolor="#fbd4b4" strokeweight="3pt">
            <v:stroke linestyle="thinThin"/>
            <v:shadow type="perspective" color="#974706" opacity=".5" offset="1pt" offset2="-1pt"/>
            <v:textbox>
              <w:txbxContent>
                <w:p w:rsidR="004C2D46" w:rsidRPr="004D2F47" w:rsidRDefault="004C2D46" w:rsidP="00455696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4D2F4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CONSIGLIO COMUNALE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eastAsia="it-IT"/>
        </w:rPr>
        <w:pict>
          <v:shape id="_x0000_s1157" type="#_x0000_t202" style="position:absolute;left:0;text-align:left;margin-left:498.4pt;margin-top:7.35pt;width:119.95pt;height:32.15pt;z-index:251631104;mso-width-relative:margin;mso-height-relative:margin" fillcolor="#fbd4b4" strokeweight="3pt">
            <v:stroke linestyle="thinThin"/>
            <v:shadow type="perspective" color="#974706" opacity=".5" offset="1pt" offset2="-1pt"/>
            <v:textbox style="mso-next-textbox:#_x0000_s1157">
              <w:txbxContent>
                <w:p w:rsidR="004C2D46" w:rsidRPr="00917141" w:rsidRDefault="004C2D46" w:rsidP="00455696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28"/>
                    </w:rPr>
                  </w:pPr>
                  <w:r w:rsidRPr="00917141">
                    <w:rPr>
                      <w:rFonts w:ascii="Times New Roman" w:hAnsi="Times New Roman"/>
                      <w:b/>
                      <w:sz w:val="32"/>
                      <w:szCs w:val="28"/>
                    </w:rPr>
                    <w:t>SINDACO</w:t>
                  </w:r>
                </w:p>
              </w:txbxContent>
            </v:textbox>
          </v:shape>
        </w:pict>
      </w:r>
      <w:r w:rsidR="009C09B9">
        <w:rPr>
          <w:noProof/>
          <w:sz w:val="32"/>
          <w:szCs w:val="32"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40" type="#_x0000_t32" style="position:absolute;left:0;text-align:left;margin-left:620.2pt;margin-top:11.65pt;width:304.75pt;height:0;z-index:251646464" o:connectortype="straight"/>
        </w:pict>
      </w:r>
    </w:p>
    <w:p w:rsidR="00455696" w:rsidRDefault="005E0BB3" w:rsidP="00C1286C">
      <w:pPr>
        <w:tabs>
          <w:tab w:val="left" w:pos="17430"/>
        </w:tabs>
        <w:rPr>
          <w:sz w:val="32"/>
          <w:szCs w:val="32"/>
        </w:rPr>
      </w:pPr>
      <w:r>
        <w:rPr>
          <w:noProof/>
          <w:sz w:val="32"/>
          <w:szCs w:val="32"/>
          <w:lang w:eastAsia="it-IT"/>
        </w:rPr>
        <w:pict>
          <v:shape id="_x0000_s1311" type="#_x0000_t32" style="position:absolute;left:0;text-align:left;margin-left:850.4pt;margin-top:14.75pt;width:1.9pt;height:303.15pt;z-index:251658752" o:connectortype="straight"/>
        </w:pict>
      </w:r>
      <w:r w:rsidR="0032759B">
        <w:rPr>
          <w:noProof/>
          <w:sz w:val="32"/>
          <w:szCs w:val="32"/>
          <w:lang w:eastAsia="it-IT"/>
        </w:rPr>
        <w:pict>
          <v:shape id="_x0000_s1337" type="#_x0000_t32" style="position:absolute;left:0;text-align:left;margin-left:617.3pt;margin-top:14.75pt;width:233.15pt;height:.05pt;flip:x;z-index:251661824" o:connectortype="straight"/>
        </w:pict>
      </w:r>
      <w:r w:rsidR="0032759B">
        <w:rPr>
          <w:noProof/>
          <w:sz w:val="32"/>
          <w:szCs w:val="32"/>
          <w:lang w:eastAsia="it-IT"/>
        </w:rPr>
        <w:pict>
          <v:shape id="_x0000_s1158" type="#_x0000_t202" style="position:absolute;left:0;text-align:left;margin-left:204.8pt;margin-top:10.65pt;width:172pt;height:27.85pt;z-index:251632128;mso-width-relative:margin;mso-height-relative:margin" fillcolor="#fbd4b4" strokeweight="3pt">
            <v:stroke linestyle="thinThin"/>
            <v:shadow type="perspective" color="#974706" opacity=".5" offset="1pt" offset2="-1pt"/>
            <v:textbox>
              <w:txbxContent>
                <w:p w:rsidR="004C2D46" w:rsidRPr="004D2F47" w:rsidRDefault="004C2D46" w:rsidP="00455696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4D2F4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GIUNTA COMUNALE</w:t>
                  </w:r>
                </w:p>
              </w:txbxContent>
            </v:textbox>
          </v:shape>
        </w:pict>
      </w:r>
    </w:p>
    <w:p w:rsidR="00455696" w:rsidRDefault="0045606F" w:rsidP="00C1286C">
      <w:pPr>
        <w:tabs>
          <w:tab w:val="left" w:pos="17430"/>
        </w:tabs>
        <w:rPr>
          <w:sz w:val="32"/>
          <w:szCs w:val="32"/>
        </w:rPr>
      </w:pPr>
      <w:r>
        <w:rPr>
          <w:noProof/>
          <w:sz w:val="32"/>
          <w:szCs w:val="32"/>
          <w:lang w:eastAsia="it-IT"/>
        </w:rPr>
        <w:pict>
          <v:shape id="_x0000_s1171" type="#_x0000_t32" style="position:absolute;left:0;text-align:left;margin-left:554.25pt;margin-top:.45pt;width:1.1pt;height:262.75pt;flip:x;z-index:251640320" o:connectortype="straight">
            <v:stroke endarrow="block"/>
          </v:shape>
        </w:pict>
      </w:r>
      <w:r w:rsidR="0032759B">
        <w:rPr>
          <w:noProof/>
          <w:sz w:val="32"/>
          <w:szCs w:val="32"/>
          <w:lang w:eastAsia="it-IT"/>
        </w:rPr>
        <w:pict>
          <v:shape id="_x0000_s1172" type="#_x0000_t32" style="position:absolute;left:0;text-align:left;margin-left:511.85pt;margin-top:.45pt;width:.05pt;height:9.05pt;z-index:251641344" o:connectortype="straight"/>
        </w:pict>
      </w:r>
      <w:r w:rsidR="0032759B">
        <w:rPr>
          <w:noProof/>
          <w:sz w:val="32"/>
          <w:szCs w:val="32"/>
          <w:lang w:eastAsia="it-IT"/>
        </w:rPr>
        <w:pict>
          <v:shape id="_x0000_s1353" type="#_x0000_t32" style="position:absolute;left:0;text-align:left;margin-left:376.8pt;margin-top:9.45pt;width:135.05pt;height:.05pt;flip:x y;z-index:251670016" o:connectortype="straight">
            <v:stroke endarrow="block"/>
          </v:shape>
        </w:pict>
      </w:r>
    </w:p>
    <w:p w:rsidR="00455696" w:rsidRDefault="0032759B" w:rsidP="00C1286C">
      <w:pPr>
        <w:tabs>
          <w:tab w:val="left" w:pos="17430"/>
        </w:tabs>
        <w:rPr>
          <w:sz w:val="32"/>
          <w:szCs w:val="32"/>
        </w:rPr>
      </w:pPr>
      <w:r>
        <w:rPr>
          <w:noProof/>
          <w:sz w:val="32"/>
          <w:szCs w:val="32"/>
          <w:lang w:eastAsia="it-IT"/>
        </w:rPr>
        <w:pict>
          <v:shape id="_x0000_s1161" type="#_x0000_t202" style="position:absolute;left:0;text-align:left;margin-left:619.5pt;margin-top:13.85pt;width:172pt;height:56.6pt;z-index:251635200;mso-width-relative:margin;mso-height-relative:margin" fillcolor="#fbd4b4" strokecolor="#f2f2f2" strokeweight="3pt">
            <v:shadow type="perspective" color="#974706" opacity=".5" offset="1pt" offset2="-1pt"/>
            <v:textbox style="mso-next-textbox:#_x0000_s1161">
              <w:txbxContent>
                <w:p w:rsidR="004C2D46" w:rsidRPr="00494CDA" w:rsidRDefault="004C2D46" w:rsidP="00455696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SEGRETERIA</w:t>
                  </w:r>
                </w:p>
                <w:p w:rsidR="004C2D46" w:rsidRPr="00494CDA" w:rsidRDefault="004C2D46" w:rsidP="00455696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Comunicazione e Partecipazione</w:t>
                  </w:r>
                </w:p>
                <w:p w:rsidR="004C2D46" w:rsidRPr="00494CDA" w:rsidRDefault="004C2D46" w:rsidP="00455696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Unità intersettoriale ad alta specializzazione </w:t>
                  </w:r>
                </w:p>
              </w:txbxContent>
            </v:textbox>
          </v:shape>
        </w:pict>
      </w:r>
    </w:p>
    <w:p w:rsidR="00455696" w:rsidRDefault="0032759B" w:rsidP="00C1286C">
      <w:pPr>
        <w:tabs>
          <w:tab w:val="left" w:pos="17430"/>
        </w:tabs>
        <w:rPr>
          <w:sz w:val="32"/>
          <w:szCs w:val="32"/>
        </w:rPr>
      </w:pPr>
      <w:r>
        <w:rPr>
          <w:noProof/>
          <w:sz w:val="32"/>
          <w:szCs w:val="32"/>
          <w:lang w:eastAsia="it-IT"/>
        </w:rPr>
        <w:pict>
          <v:shape id="_x0000_s1160" type="#_x0000_t202" style="position:absolute;left:0;text-align:left;margin-left:54.7pt;margin-top:13.15pt;width:398.45pt;height:43.8pt;z-index:251634176;mso-width-relative:margin;mso-height-relative:margin" fillcolor="#fbd4b4" strokecolor="#fbd4b4" strokeweight="3pt">
            <v:shadow type="perspective" color="#974706" opacity=".5" offset="1pt" offset2="-1pt"/>
            <v:textbox style="mso-next-textbox:#_x0000_s1160">
              <w:txbxContent>
                <w:p w:rsidR="004C2D46" w:rsidRPr="00494CDA" w:rsidRDefault="004C2D46" w:rsidP="00922524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GABINETTO – CONSILIERATO GIURIDICO</w:t>
                  </w:r>
                </w:p>
                <w:p w:rsidR="004C2D46" w:rsidRDefault="004C2D46" w:rsidP="0092252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94CDA">
                    <w:rPr>
                      <w:rFonts w:ascii="Times New Roman" w:hAnsi="Times New Roman"/>
                      <w:sz w:val="20"/>
                      <w:szCs w:val="20"/>
                    </w:rPr>
                    <w:t>Personale di Staff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494CDA">
                    <w:rPr>
                      <w:rFonts w:ascii="Times New Roman" w:hAnsi="Times New Roman"/>
                      <w:sz w:val="20"/>
                      <w:szCs w:val="20"/>
                    </w:rPr>
                    <w:t xml:space="preserve"> –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494CDA">
                    <w:rPr>
                      <w:rFonts w:ascii="Times New Roman" w:hAnsi="Times New Roman"/>
                      <w:sz w:val="20"/>
                      <w:szCs w:val="20"/>
                    </w:rPr>
                    <w:t>Ufficio S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tampa</w:t>
                  </w:r>
                </w:p>
                <w:p w:rsidR="004C2D46" w:rsidRPr="00494CDA" w:rsidRDefault="004C2D46" w:rsidP="0092252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14588">
                    <w:rPr>
                      <w:rFonts w:ascii="Times New Roman" w:hAnsi="Times New Roman"/>
                      <w:sz w:val="20"/>
                      <w:szCs w:val="20"/>
                    </w:rPr>
                    <w:t xml:space="preserve">Consilierato Giuridico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– Coordinamento del Gabinetto – Cerimoniale </w:t>
                  </w:r>
                </w:p>
              </w:txbxContent>
            </v:textbox>
          </v:shape>
        </w:pict>
      </w:r>
    </w:p>
    <w:p w:rsidR="00455696" w:rsidRDefault="0032759B" w:rsidP="00C1286C">
      <w:pPr>
        <w:tabs>
          <w:tab w:val="left" w:pos="17430"/>
        </w:tabs>
        <w:rPr>
          <w:sz w:val="32"/>
          <w:szCs w:val="32"/>
        </w:rPr>
      </w:pPr>
      <w:r>
        <w:rPr>
          <w:noProof/>
          <w:sz w:val="32"/>
          <w:szCs w:val="32"/>
          <w:lang w:eastAsia="it-IT"/>
        </w:rPr>
        <w:pict>
          <v:shape id="_x0000_s1356" type="#_x0000_t32" style="position:absolute;left:0;text-align:left;margin-left:554.25pt;margin-top:18.1pt;width:65.25pt;height:0;z-index:251672064" o:connectortype="straight">
            <v:stroke endarrow="block"/>
          </v:shape>
        </w:pict>
      </w:r>
      <w:r>
        <w:rPr>
          <w:noProof/>
          <w:sz w:val="32"/>
          <w:szCs w:val="32"/>
          <w:lang w:eastAsia="it-IT"/>
        </w:rPr>
        <w:pict>
          <v:shape id="_x0000_s1355" type="#_x0000_t32" style="position:absolute;left:0;text-align:left;margin-left:457.35pt;margin-top:18.15pt;width:96.9pt;height:0;flip:x;z-index:251671040" o:connectortype="straight">
            <v:stroke endarrow="block"/>
          </v:shape>
        </w:pict>
      </w:r>
    </w:p>
    <w:p w:rsidR="00455696" w:rsidRDefault="0032759B" w:rsidP="00C1286C">
      <w:pPr>
        <w:tabs>
          <w:tab w:val="left" w:pos="17430"/>
        </w:tabs>
        <w:rPr>
          <w:sz w:val="32"/>
          <w:szCs w:val="32"/>
        </w:rPr>
      </w:pPr>
      <w:r>
        <w:rPr>
          <w:noProof/>
          <w:sz w:val="32"/>
          <w:szCs w:val="32"/>
          <w:lang w:eastAsia="it-IT"/>
        </w:rPr>
        <w:pict>
          <v:shape id="_x0000_s1330" type="#_x0000_t32" style="position:absolute;left:0;text-align:left;margin-left:265pt;margin-top:17.9pt;width:.05pt;height:26.2pt;flip:y;z-index:251660800" o:connectortype="straight">
            <v:stroke endarrow="block"/>
          </v:shape>
        </w:pict>
      </w:r>
    </w:p>
    <w:p w:rsidR="00455696" w:rsidRDefault="0032759B" w:rsidP="00C1286C">
      <w:pPr>
        <w:tabs>
          <w:tab w:val="left" w:pos="17430"/>
        </w:tabs>
        <w:rPr>
          <w:sz w:val="32"/>
          <w:szCs w:val="32"/>
        </w:rPr>
      </w:pPr>
      <w:r>
        <w:rPr>
          <w:noProof/>
          <w:sz w:val="32"/>
          <w:szCs w:val="32"/>
          <w:lang w:eastAsia="it-IT"/>
        </w:rPr>
        <w:pict>
          <v:shape id="_x0000_s1213" type="#_x0000_t32" style="position:absolute;left:0;text-align:left;margin-left:283.1pt;margin-top:.7pt;width:0;height:26.2pt;z-index:251644416" o:connectortype="straight">
            <v:stroke endarrow="block"/>
          </v:shape>
        </w:pict>
      </w:r>
    </w:p>
    <w:p w:rsidR="00455696" w:rsidRDefault="00786C80" w:rsidP="00C1286C">
      <w:pPr>
        <w:tabs>
          <w:tab w:val="left" w:pos="17430"/>
        </w:tabs>
        <w:rPr>
          <w:sz w:val="32"/>
          <w:szCs w:val="32"/>
        </w:rPr>
      </w:pPr>
      <w:r>
        <w:rPr>
          <w:noProof/>
          <w:sz w:val="32"/>
          <w:szCs w:val="32"/>
          <w:lang w:eastAsia="it-IT"/>
        </w:rPr>
        <w:pict>
          <v:shape id="_x0000_s1164" type="#_x0000_t202" style="position:absolute;left:0;text-align:left;margin-left:892.4pt;margin-top:12.05pt;width:205.05pt;height:42.4pt;z-index:251637248;mso-height-percent:200;mso-height-percent:200;mso-width-relative:margin;mso-height-relative:margin" fillcolor="#d99594" strokecolor="#f2f2f2" strokeweight="3pt">
            <v:shadow type="perspective" color="#974706" opacity=".5" offset="1pt" offset2="-1pt"/>
            <v:textbox style="mso-next-textbox:#_x0000_s1164;mso-fit-shape-to-text:t">
              <w:txbxContent>
                <w:p w:rsidR="004C2D46" w:rsidRPr="00494CDA" w:rsidRDefault="004C2D46" w:rsidP="00CD3EE9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ORGANISMI DI CONTROLLO</w:t>
                  </w:r>
                </w:p>
                <w:p w:rsidR="004C2D46" w:rsidRPr="006C63AA" w:rsidRDefault="004C2D46" w:rsidP="00CD3EE9">
                  <w:pPr>
                    <w:jc w:val="center"/>
                    <w:rPr>
                      <w:rFonts w:ascii="Times New Roman" w:hAnsi="Times New Roman"/>
                      <w:b/>
                      <w:sz w:val="18"/>
                      <w:szCs w:val="20"/>
                    </w:rPr>
                  </w:pPr>
                  <w:r w:rsidRPr="006C63AA">
                    <w:rPr>
                      <w:rFonts w:ascii="Times New Roman" w:hAnsi="Times New Roman"/>
                      <w:b/>
                      <w:sz w:val="18"/>
                      <w:szCs w:val="20"/>
                    </w:rPr>
                    <w:t>Organo di Revisione Economico-Finanziario</w:t>
                  </w:r>
                </w:p>
                <w:p w:rsidR="004C2D46" w:rsidRPr="006C63AA" w:rsidRDefault="004C2D46" w:rsidP="00CD3EE9">
                  <w:pPr>
                    <w:jc w:val="center"/>
                    <w:rPr>
                      <w:rFonts w:ascii="Times New Roman" w:hAnsi="Times New Roman"/>
                      <w:b/>
                      <w:sz w:val="18"/>
                      <w:szCs w:val="20"/>
                    </w:rPr>
                  </w:pPr>
                  <w:r w:rsidRPr="006C63AA">
                    <w:rPr>
                      <w:rFonts w:ascii="Times New Roman" w:hAnsi="Times New Roman"/>
                      <w:b/>
                      <w:sz w:val="18"/>
                      <w:szCs w:val="20"/>
                    </w:rPr>
                    <w:t>Nucleo di Valutazione</w:t>
                  </w:r>
                </w:p>
              </w:txbxContent>
            </v:textbox>
          </v:shape>
        </w:pict>
      </w:r>
      <w:r w:rsidR="00F96199">
        <w:rPr>
          <w:noProof/>
          <w:sz w:val="32"/>
          <w:szCs w:val="32"/>
          <w:lang w:eastAsia="it-IT"/>
        </w:rPr>
        <w:pict>
          <v:shape id="_x0000_s1365" type="#_x0000_t202" style="position:absolute;left:0;text-align:left;margin-left:620.2pt;margin-top:15.6pt;width:179pt;height:23.85pt;z-index:251673088;mso-width-relative:margin;mso-height-relative:margin" fillcolor="#d6e3bc" strokecolor="#fbd4b4" strokeweight="3pt">
            <v:shadow type="perspective" color="#974706" opacity=".5" offset="1pt" offset2="-1pt"/>
            <v:textbox style="mso-next-textbox:#_x0000_s1365">
              <w:txbxContent>
                <w:p w:rsidR="004C2D46" w:rsidRPr="00494CDA" w:rsidRDefault="004C2D46" w:rsidP="00C05FE3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AVVOCATURA CIVICA</w:t>
                  </w:r>
                </w:p>
              </w:txbxContent>
            </v:textbox>
          </v:shape>
        </w:pict>
      </w:r>
      <w:r w:rsidR="0032759B">
        <w:rPr>
          <w:noProof/>
          <w:sz w:val="32"/>
          <w:szCs w:val="32"/>
          <w:lang w:eastAsia="it-IT"/>
        </w:rPr>
        <w:pict>
          <v:shape id="_x0000_s1175" type="#_x0000_t202" style="position:absolute;left:0;text-align:left;margin-left:91.05pt;margin-top:11.2pt;width:413.35pt;height:90.25pt;z-index:251642368;mso-width-relative:margin;mso-height-relative:margin" fillcolor="#d6e3bc" strokecolor="#fbd4b4" strokeweight="6pt">
            <v:shadow on="t" type="perspective" color="#974706" opacity=".5" offset="1pt" offset2="-1pt"/>
            <v:textbox style="mso-next-textbox:#_x0000_s1175">
              <w:txbxContent>
                <w:p w:rsidR="004C2D46" w:rsidRDefault="004C2D46" w:rsidP="001B3FE9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4C2D46" w:rsidRPr="00494CDA" w:rsidRDefault="004C2D46" w:rsidP="001B3FE9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COORDINAMENTO, PRESIDIO </w:t>
                  </w:r>
                </w:p>
                <w:p w:rsidR="004C2D46" w:rsidRPr="00494CDA" w:rsidRDefault="004C2D46" w:rsidP="001B3FE9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E ATTUAZIONE PROGRAMMA DI GOVERNO</w:t>
                  </w:r>
                </w:p>
                <w:p w:rsidR="004C2D46" w:rsidRDefault="004C2D46" w:rsidP="001B3FE9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Supporto al Sindaco; </w:t>
                  </w:r>
                  <w:r w:rsidRPr="00494CDA">
                    <w:rPr>
                      <w:rFonts w:ascii="Times New Roman" w:hAnsi="Times New Roman"/>
                    </w:rPr>
                    <w:t>Ufficio di scopo; Programmazione strategica</w:t>
                  </w:r>
                  <w:r>
                    <w:rPr>
                      <w:rFonts w:ascii="Times New Roman" w:hAnsi="Times New Roman"/>
                    </w:rPr>
                    <w:t xml:space="preserve">; </w:t>
                  </w:r>
                </w:p>
                <w:p w:rsidR="004C2D46" w:rsidRPr="00B07EF4" w:rsidRDefault="004C2D46" w:rsidP="001B3FE9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Cooperazione internazionale; Consulenza strategica</w:t>
                  </w:r>
                </w:p>
                <w:p w:rsidR="004C2D46" w:rsidRPr="00D111B2" w:rsidRDefault="004C2D46" w:rsidP="00B802E8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455696" w:rsidRDefault="00B33ECD" w:rsidP="00C1286C">
      <w:pPr>
        <w:tabs>
          <w:tab w:val="left" w:pos="17430"/>
        </w:tabs>
        <w:rPr>
          <w:sz w:val="32"/>
          <w:szCs w:val="32"/>
        </w:rPr>
      </w:pPr>
      <w:r>
        <w:rPr>
          <w:noProof/>
          <w:sz w:val="32"/>
          <w:szCs w:val="32"/>
          <w:lang w:eastAsia="it-IT"/>
        </w:rPr>
        <w:pict>
          <v:shape id="_x0000_s1352" type="#_x0000_t32" style="position:absolute;left:0;text-align:left;margin-left:553.2pt;margin-top:7.6pt;width:64.1pt;height:.05pt;z-index:251668992" o:connectortype="straight">
            <v:stroke endarrow="block"/>
          </v:shape>
        </w:pict>
      </w:r>
      <w:r w:rsidR="00786C80">
        <w:rPr>
          <w:noProof/>
          <w:sz w:val="32"/>
          <w:szCs w:val="32"/>
          <w:lang w:eastAsia="it-IT"/>
        </w:rPr>
        <w:pict>
          <v:shape id="_x0000_s1338" type="#_x0000_t32" style="position:absolute;left:0;text-align:left;margin-left:850.4pt;margin-top:18.3pt;width:45.65pt;height:0;z-index:251662848" o:connectortype="straight"/>
        </w:pict>
      </w:r>
      <w:r w:rsidR="00F96199">
        <w:rPr>
          <w:noProof/>
          <w:sz w:val="32"/>
          <w:szCs w:val="32"/>
          <w:lang w:eastAsia="it-IT"/>
        </w:rPr>
        <w:pict>
          <v:shape id="_x0000_s1346" type="#_x0000_t32" style="position:absolute;left:0;text-align:left;margin-left:583.3pt;margin-top:7.65pt;width:.4pt;height:129.95pt;flip:x y;z-index:251664896" o:connectortype="straight"/>
        </w:pict>
      </w:r>
      <w:r w:rsidR="00FB21B3">
        <w:rPr>
          <w:noProof/>
          <w:sz w:val="32"/>
          <w:szCs w:val="32"/>
          <w:lang w:eastAsia="it-IT"/>
        </w:rPr>
        <w:pict>
          <v:shape id="_x0000_s1290" type="#_x0000_t202" style="position:absolute;left:0;text-align:left;margin-left:25.9pt;margin-top:7.6pt;width:31pt;height:280.2pt;z-index:251655680" fillcolor="#c2d69b" stroked="f">
            <v:textbox style="mso-next-textbox:#_x0000_s1290">
              <w:txbxContent>
                <w:p w:rsidR="004C2D46" w:rsidRDefault="004C2D46" w:rsidP="00E470E6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4C2D46" w:rsidRDefault="004C2D46" w:rsidP="00E470E6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4C2D46" w:rsidRDefault="004C2D46" w:rsidP="00E470E6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4C2D46" w:rsidRDefault="004C2D46" w:rsidP="00E470E6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4C2D46" w:rsidRDefault="004C2D46" w:rsidP="00E470E6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4C2D46" w:rsidRPr="00494CDA" w:rsidRDefault="004C2D46" w:rsidP="00E470E6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  <w:p w:rsidR="004C2D46" w:rsidRPr="00494CDA" w:rsidRDefault="004C2D46" w:rsidP="00E470E6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E</w:t>
                  </w:r>
                </w:p>
                <w:p w:rsidR="004C2D46" w:rsidRPr="00494CDA" w:rsidRDefault="004C2D46" w:rsidP="00E470E6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  <w:p w:rsidR="004C2D46" w:rsidRPr="00494CDA" w:rsidRDefault="004C2D46" w:rsidP="00E470E6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C</w:t>
                  </w:r>
                </w:p>
                <w:p w:rsidR="004C2D46" w:rsidRPr="00494CDA" w:rsidRDefault="004C2D46" w:rsidP="00E470E6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O</w:t>
                  </w:r>
                </w:p>
                <w:p w:rsidR="004C2D46" w:rsidRPr="00494CDA" w:rsidRDefault="004C2D46" w:rsidP="00E470E6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N</w:t>
                  </w:r>
                </w:p>
                <w:p w:rsidR="004C2D46" w:rsidRPr="00494CDA" w:rsidRDefault="004C2D46" w:rsidP="00E470E6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T</w:t>
                  </w:r>
                </w:p>
                <w:p w:rsidR="004C2D46" w:rsidRPr="00494CDA" w:rsidRDefault="004C2D46" w:rsidP="00E470E6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R</w:t>
                  </w:r>
                </w:p>
                <w:p w:rsidR="004C2D46" w:rsidRPr="00494CDA" w:rsidRDefault="004C2D46" w:rsidP="00E470E6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O</w:t>
                  </w:r>
                </w:p>
                <w:p w:rsidR="004C2D46" w:rsidRPr="00494CDA" w:rsidRDefault="004C2D46" w:rsidP="00E470E6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L</w:t>
                  </w:r>
                </w:p>
                <w:p w:rsidR="004C2D46" w:rsidRPr="00494CDA" w:rsidRDefault="004C2D46" w:rsidP="00E470E6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L</w:t>
                  </w:r>
                </w:p>
                <w:p w:rsidR="004C2D46" w:rsidRPr="00494CDA" w:rsidRDefault="004C2D46" w:rsidP="00E470E6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O</w:t>
                  </w:r>
                </w:p>
                <w:p w:rsidR="004C2D46" w:rsidRPr="008A183E" w:rsidRDefault="004C2D46" w:rsidP="00E470E6">
                  <w:pPr>
                    <w:rPr>
                      <w:b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3D61CF">
        <w:rPr>
          <w:noProof/>
          <w:sz w:val="32"/>
          <w:szCs w:val="32"/>
          <w:lang w:eastAsia="it-IT"/>
        </w:rPr>
        <w:pict>
          <v:shape id="_x0000_s1163" type="#_x0000_t202" style="position:absolute;left:0;text-align:left;margin-left:.4pt;margin-top:7.6pt;width:31pt;height:279.45pt;z-index:251636224" fillcolor="#c2d69b" stroked="f">
            <v:textbox style="mso-next-textbox:#_x0000_s1163">
              <w:txbxContent>
                <w:p w:rsidR="004C2D46" w:rsidRPr="00494CDA" w:rsidRDefault="004C2D46" w:rsidP="00CD3EE9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L</w:t>
                  </w:r>
                </w:p>
                <w:p w:rsidR="004C2D46" w:rsidRPr="00494CDA" w:rsidRDefault="004C2D46" w:rsidP="00CD3EE9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I</w:t>
                  </w:r>
                </w:p>
                <w:p w:rsidR="004C2D46" w:rsidRPr="00494CDA" w:rsidRDefault="004C2D46" w:rsidP="00CD3EE9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V</w:t>
                  </w:r>
                </w:p>
                <w:p w:rsidR="004C2D46" w:rsidRPr="00494CDA" w:rsidRDefault="004C2D46" w:rsidP="00CD3EE9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E</w:t>
                  </w:r>
                </w:p>
                <w:p w:rsidR="004C2D46" w:rsidRPr="00494CDA" w:rsidRDefault="004C2D46" w:rsidP="00CD3EE9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L</w:t>
                  </w:r>
                </w:p>
                <w:p w:rsidR="004C2D46" w:rsidRPr="00494CDA" w:rsidRDefault="004C2D46" w:rsidP="00CD3EE9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L</w:t>
                  </w:r>
                </w:p>
                <w:p w:rsidR="004C2D46" w:rsidRPr="00494CDA" w:rsidRDefault="004C2D46" w:rsidP="00CD3EE9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O</w:t>
                  </w:r>
                </w:p>
                <w:p w:rsidR="004C2D46" w:rsidRPr="00494CDA" w:rsidRDefault="004C2D46" w:rsidP="00CD3EE9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  <w:p w:rsidR="004C2D46" w:rsidRPr="00494CDA" w:rsidRDefault="004C2D46" w:rsidP="00CD3EE9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C</w:t>
                  </w:r>
                </w:p>
                <w:p w:rsidR="004C2D46" w:rsidRPr="00494CDA" w:rsidRDefault="004C2D46" w:rsidP="00CD3EE9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O</w:t>
                  </w:r>
                </w:p>
                <w:p w:rsidR="004C2D46" w:rsidRPr="00494CDA" w:rsidRDefault="004C2D46" w:rsidP="00CD3EE9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R</w:t>
                  </w:r>
                </w:p>
                <w:p w:rsidR="004C2D46" w:rsidRPr="00494CDA" w:rsidRDefault="004C2D46" w:rsidP="00CD3EE9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D</w:t>
                  </w:r>
                </w:p>
                <w:p w:rsidR="004C2D46" w:rsidRPr="00494CDA" w:rsidRDefault="004C2D46" w:rsidP="00CD3EE9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I</w:t>
                  </w:r>
                </w:p>
                <w:p w:rsidR="004C2D46" w:rsidRPr="00494CDA" w:rsidRDefault="004C2D46" w:rsidP="00CD3EE9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N</w:t>
                  </w:r>
                </w:p>
                <w:p w:rsidR="004C2D46" w:rsidRPr="00494CDA" w:rsidRDefault="004C2D46" w:rsidP="00CD3EE9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A</w:t>
                  </w:r>
                </w:p>
                <w:p w:rsidR="004C2D46" w:rsidRPr="00494CDA" w:rsidRDefault="004C2D46" w:rsidP="00CD3EE9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M</w:t>
                  </w:r>
                </w:p>
                <w:p w:rsidR="004C2D46" w:rsidRPr="00494CDA" w:rsidRDefault="004C2D46" w:rsidP="00CD3EE9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E</w:t>
                  </w:r>
                </w:p>
                <w:p w:rsidR="004C2D46" w:rsidRPr="00494CDA" w:rsidRDefault="004C2D46" w:rsidP="00CD3EE9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N</w:t>
                  </w:r>
                </w:p>
                <w:p w:rsidR="004C2D46" w:rsidRPr="00494CDA" w:rsidRDefault="004C2D46" w:rsidP="00CD3EE9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T</w:t>
                  </w:r>
                </w:p>
                <w:p w:rsidR="004C2D46" w:rsidRPr="00494CDA" w:rsidRDefault="004C2D46" w:rsidP="00CD3EE9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O</w:t>
                  </w:r>
                </w:p>
                <w:p w:rsidR="004C2D46" w:rsidRPr="00494CDA" w:rsidRDefault="004C2D46" w:rsidP="00CD3EE9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  <w:p w:rsidR="004C2D46" w:rsidRPr="008A183E" w:rsidRDefault="004C2D46" w:rsidP="00CD3EE9">
                  <w:pPr>
                    <w:rPr>
                      <w:b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455696" w:rsidRDefault="00F96199" w:rsidP="00C1286C">
      <w:pPr>
        <w:tabs>
          <w:tab w:val="left" w:pos="17430"/>
        </w:tabs>
        <w:rPr>
          <w:sz w:val="32"/>
          <w:szCs w:val="32"/>
        </w:rPr>
      </w:pPr>
      <w:r>
        <w:rPr>
          <w:noProof/>
          <w:sz w:val="32"/>
          <w:szCs w:val="32"/>
          <w:lang w:eastAsia="it-IT"/>
        </w:rPr>
        <w:pict>
          <v:shape id="_x0000_s1237" type="#_x0000_t202" style="position:absolute;left:0;text-align:left;margin-left:619.5pt;margin-top:14.6pt;width:177.4pt;height:23.1pt;z-index:251645440;mso-width-relative:margin;mso-height-relative:margin" fillcolor="#d6e3bc" strokecolor="#fbd4b4" strokeweight="3pt">
            <v:shadow type="perspective" color="#974706" opacity=".5" offset="1pt" offset2="-1pt"/>
            <v:textbox style="mso-next-textbox:#_x0000_s1237">
              <w:txbxContent>
                <w:p w:rsidR="004C2D46" w:rsidRPr="00494CDA" w:rsidRDefault="004C2D46" w:rsidP="00E31236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PROTEZIONE CIVILE</w:t>
                  </w:r>
                </w:p>
              </w:txbxContent>
            </v:textbox>
          </v:shape>
        </w:pict>
      </w:r>
    </w:p>
    <w:p w:rsidR="00455696" w:rsidRDefault="0058455B" w:rsidP="00CD3EE9">
      <w:pPr>
        <w:tabs>
          <w:tab w:val="left" w:pos="17430"/>
        </w:tabs>
        <w:ind w:firstLine="708"/>
        <w:rPr>
          <w:sz w:val="32"/>
          <w:szCs w:val="32"/>
        </w:rPr>
      </w:pPr>
      <w:r>
        <w:rPr>
          <w:noProof/>
          <w:sz w:val="32"/>
          <w:szCs w:val="32"/>
          <w:lang w:eastAsia="it-IT"/>
        </w:rPr>
        <w:pict>
          <v:shape id="_x0000_s1379" type="#_x0000_t202" style="position:absolute;left:0;text-align:left;margin-left:901.3pt;margin-top:18.95pt;width:198.8pt;height:45.95pt;z-index:251681280;mso-width-relative:margin;mso-height-relative:margin" fillcolor="#d6e3bc" strokecolor="#f2f2f2" strokeweight="3pt">
            <v:shadow type="perspective" color="#974706" opacity=".5" offset="1pt" offset2="-1pt"/>
            <v:textbox>
              <w:txbxContent>
                <w:p w:rsidR="007D7F52" w:rsidRDefault="007D7F52" w:rsidP="007D7F52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Direzione unità intersettoriale organizzativa giubileo e grandi eventi</w:t>
                  </w:r>
                </w:p>
                <w:p w:rsidR="007D7F52" w:rsidRDefault="007D7F52" w:rsidP="007D7F52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F96199">
        <w:rPr>
          <w:noProof/>
          <w:sz w:val="32"/>
          <w:szCs w:val="32"/>
          <w:lang w:eastAsia="it-IT"/>
        </w:rPr>
        <w:pict>
          <v:shape id="_x0000_s1347" type="#_x0000_t32" style="position:absolute;left:0;text-align:left;margin-left:553.2pt;margin-top:6.9pt;width:63.05pt;height:0;z-index:251665920" o:connectortype="straight">
            <v:stroke endarrow="block"/>
          </v:shape>
        </w:pict>
      </w:r>
    </w:p>
    <w:p w:rsidR="00455696" w:rsidRDefault="00455696" w:rsidP="00C1286C">
      <w:pPr>
        <w:tabs>
          <w:tab w:val="left" w:pos="17430"/>
        </w:tabs>
        <w:rPr>
          <w:sz w:val="32"/>
          <w:szCs w:val="32"/>
        </w:rPr>
      </w:pPr>
    </w:p>
    <w:p w:rsidR="00455696" w:rsidRDefault="007D7F52" w:rsidP="00C1286C">
      <w:pPr>
        <w:tabs>
          <w:tab w:val="left" w:pos="17430"/>
        </w:tabs>
        <w:rPr>
          <w:sz w:val="32"/>
          <w:szCs w:val="32"/>
        </w:rPr>
      </w:pPr>
      <w:r>
        <w:rPr>
          <w:noProof/>
          <w:sz w:val="32"/>
          <w:szCs w:val="32"/>
          <w:lang w:eastAsia="it-IT"/>
        </w:rPr>
        <w:pict>
          <v:shape id="_x0000_s1380" type="#_x0000_t32" style="position:absolute;left:0;text-align:left;margin-left:852.3pt;margin-top:5.95pt;width:49pt;height:0;z-index:251682304" o:connectortype="straight">
            <v:stroke endarrow="block"/>
          </v:shape>
        </w:pict>
      </w:r>
      <w:r w:rsidR="00643F02">
        <w:rPr>
          <w:noProof/>
          <w:sz w:val="32"/>
          <w:szCs w:val="32"/>
          <w:lang w:eastAsia="it-IT"/>
        </w:rPr>
        <w:pict>
          <v:shape id="_x0000_s1259" type="#_x0000_t202" style="position:absolute;left:0;text-align:left;margin-left:620.2pt;margin-top:2.5pt;width:177.15pt;height:25.55pt;z-index:251647488;mso-width-relative:margin;mso-height-relative:margin" fillcolor="#d6e3bc" strokecolor="#fbd4b4" strokeweight="3pt">
            <v:shadow type="perspective" color="#974706" opacity=".5" offset="1pt" offset2="-1pt"/>
            <v:textbox style="mso-next-textbox:#_x0000_s1259">
              <w:txbxContent>
                <w:p w:rsidR="004C2D46" w:rsidRDefault="004C2D46" w:rsidP="006E10B8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POLIZIA LOCALE</w:t>
                  </w:r>
                </w:p>
              </w:txbxContent>
            </v:textbox>
          </v:shape>
        </w:pict>
      </w:r>
      <w:r w:rsidR="00F96199">
        <w:rPr>
          <w:noProof/>
          <w:sz w:val="32"/>
          <w:szCs w:val="32"/>
          <w:lang w:eastAsia="it-IT"/>
        </w:rPr>
        <w:pict>
          <v:shape id="_x0000_s1348" type="#_x0000_t32" style="position:absolute;left:0;text-align:left;margin-left:555.4pt;margin-top:15.3pt;width:64.1pt;height:.1pt;z-index:251666944" o:connectortype="straight">
            <v:stroke endarrow="block"/>
          </v:shape>
        </w:pict>
      </w:r>
      <w:r w:rsidR="00382260">
        <w:rPr>
          <w:noProof/>
          <w:sz w:val="32"/>
          <w:szCs w:val="32"/>
          <w:lang w:eastAsia="it-IT"/>
        </w:rPr>
        <w:pict>
          <v:shape id="_x0000_s1374" type="#_x0000_t32" style="position:absolute;left:0;text-align:left;margin-left:368.15pt;margin-top:7.65pt;width:.05pt;height:64pt;flip:y;z-index:251678208" o:connectortype="straight">
            <v:stroke endarrow="block"/>
          </v:shape>
        </w:pict>
      </w:r>
    </w:p>
    <w:p w:rsidR="00455696" w:rsidRDefault="005E0BB3" w:rsidP="008A183E">
      <w:pPr>
        <w:tabs>
          <w:tab w:val="left" w:pos="6180"/>
        </w:tabs>
        <w:rPr>
          <w:sz w:val="32"/>
          <w:szCs w:val="32"/>
        </w:rPr>
      </w:pPr>
      <w:r>
        <w:rPr>
          <w:noProof/>
          <w:sz w:val="32"/>
          <w:szCs w:val="32"/>
          <w:lang w:eastAsia="it-IT"/>
        </w:rPr>
        <w:pict>
          <v:shape id="_x0000_s1168" type="#_x0000_t202" style="position:absolute;left:0;text-align:left;margin-left:86.1pt;margin-top:16.15pt;width:203.6pt;height:73.3pt;z-index:251639296;mso-width-relative:margin;mso-height-relative:margin" fillcolor="#d6e3bc" strokecolor="#f2f2f2" strokeweight="3pt">
            <v:shadow type="perspective" color="#974706" opacity=".5" offset="1pt" offset2="-1pt"/>
            <v:textbox style="mso-next-textbox:#_x0000_s1168">
              <w:txbxContent>
                <w:p w:rsidR="004C2D46" w:rsidRDefault="004C2D46" w:rsidP="00500A7B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SEGRETARIATO GENERALE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4C2D46" w:rsidRPr="00494CDA" w:rsidRDefault="004C2D46" w:rsidP="00500A7B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Staff Segretario Generale</w:t>
                  </w:r>
                </w:p>
                <w:p w:rsidR="004C2D46" w:rsidRPr="00494CDA" w:rsidRDefault="004C2D46" w:rsidP="00CD3EE9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Pianificazione e Controllo, Anticorruzione, trasparenza, Performance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, UPD</w:t>
                  </w:r>
                  <w:r w:rsidRPr="00494CD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– Trattamento Dati</w:t>
                  </w:r>
                </w:p>
              </w:txbxContent>
            </v:textbox>
          </v:shape>
        </w:pict>
      </w:r>
      <w:r w:rsidR="008A183E">
        <w:rPr>
          <w:sz w:val="32"/>
          <w:szCs w:val="32"/>
        </w:rPr>
        <w:tab/>
      </w:r>
    </w:p>
    <w:p w:rsidR="00455696" w:rsidRDefault="0045606F" w:rsidP="00C1286C">
      <w:pPr>
        <w:tabs>
          <w:tab w:val="left" w:pos="17430"/>
        </w:tabs>
        <w:rPr>
          <w:sz w:val="32"/>
          <w:szCs w:val="32"/>
        </w:rPr>
      </w:pPr>
      <w:r>
        <w:rPr>
          <w:noProof/>
          <w:sz w:val="32"/>
          <w:szCs w:val="32"/>
          <w:lang w:eastAsia="it-IT"/>
        </w:rPr>
        <w:pict>
          <v:shape id="_x0000_s1165" type="#_x0000_t202" style="position:absolute;left:0;text-align:left;margin-left:473.15pt;margin-top:11.05pt;width:163pt;height:45.25pt;z-index:251638272;mso-width-relative:margin;mso-height-relative:margin" fillcolor="#d6e3bc" strokeweight="3pt">
            <v:stroke linestyle="thinThin"/>
            <v:shadow type="perspective" color="#974706" opacity=".5" offset="1pt" offset2="-1pt"/>
            <v:textbox style="mso-next-textbox:#_x0000_s1165">
              <w:txbxContent>
                <w:p w:rsidR="004C2D46" w:rsidRPr="00494CDA" w:rsidRDefault="004C2D46" w:rsidP="00CD3EE9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SEGRETARIO GENERALE</w:t>
                  </w:r>
                </w:p>
              </w:txbxContent>
            </v:textbox>
          </v:shape>
        </w:pict>
      </w:r>
    </w:p>
    <w:p w:rsidR="00FA4C32" w:rsidRDefault="0045606F" w:rsidP="00A14CE7">
      <w:pPr>
        <w:tabs>
          <w:tab w:val="left" w:pos="7305"/>
        </w:tabs>
        <w:rPr>
          <w:sz w:val="32"/>
          <w:szCs w:val="32"/>
        </w:rPr>
      </w:pPr>
      <w:r>
        <w:rPr>
          <w:noProof/>
          <w:sz w:val="32"/>
          <w:szCs w:val="32"/>
          <w:lang w:eastAsia="it-IT"/>
        </w:rPr>
        <w:pict>
          <v:shape id="_x0000_s1377" type="#_x0000_t202" style="position:absolute;left:0;text-align:left;margin-left:896.05pt;margin-top:4.4pt;width:198.8pt;height:45.95pt;z-index:251680256;mso-width-relative:margin;mso-height-relative:margin" fillcolor="#d6e3bc" strokecolor="#f2f2f2" strokeweight="3pt">
            <v:shadow type="perspective" color="#974706" opacity=".5" offset="1pt" offset2="-1pt"/>
            <v:textbox>
              <w:txbxContent>
                <w:p w:rsidR="007D7F52" w:rsidRDefault="007D7F52" w:rsidP="007D7F52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BE74E6" w:rsidRDefault="00BE74E6" w:rsidP="00BE74E6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Presidenza Controllo analogo</w:t>
                  </w:r>
                </w:p>
                <w:p w:rsidR="00BE74E6" w:rsidRPr="00494CDA" w:rsidRDefault="00BE74E6" w:rsidP="00BE74E6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Coordinamento Partecipate</w:t>
                  </w:r>
                </w:p>
                <w:p w:rsidR="004C2D46" w:rsidRDefault="004C2D46" w:rsidP="00643F02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</w:rPr>
                  </w:pPr>
                </w:p>
              </w:txbxContent>
            </v:textbox>
          </v:shape>
        </w:pict>
      </w:r>
      <w:r w:rsidR="00DD1358">
        <w:rPr>
          <w:noProof/>
          <w:sz w:val="32"/>
          <w:szCs w:val="32"/>
          <w:lang w:eastAsia="it-IT"/>
        </w:rPr>
        <w:pict>
          <v:shape id="_x0000_s1341" type="#_x0000_t32" style="position:absolute;left:0;text-align:left;margin-left:289.7pt;margin-top:13.1pt;width:183.45pt;height:.05pt;flip:x;z-index:251663872" o:connectortype="straight">
            <v:stroke endarrow="block"/>
          </v:shape>
        </w:pict>
      </w:r>
      <w:r w:rsidR="00A14CE7">
        <w:rPr>
          <w:sz w:val="32"/>
          <w:szCs w:val="32"/>
        </w:rPr>
        <w:tab/>
      </w:r>
    </w:p>
    <w:p w:rsidR="00FA4C32" w:rsidRPr="00FA4C32" w:rsidRDefault="008F1445" w:rsidP="00FA4C32">
      <w:pPr>
        <w:rPr>
          <w:sz w:val="32"/>
          <w:szCs w:val="32"/>
        </w:rPr>
      </w:pPr>
      <w:r>
        <w:rPr>
          <w:noProof/>
          <w:sz w:val="32"/>
          <w:szCs w:val="32"/>
          <w:lang w:eastAsia="it-IT"/>
        </w:rPr>
        <w:pict>
          <v:shape id="_x0000_s1388" type="#_x0000_t32" style="position:absolute;left:0;text-align:left;margin-left:553.15pt;margin-top:15.55pt;width:0;height:24.45pt;z-index:251686400" o:connectortype="straight">
            <v:stroke endarrow="block"/>
          </v:shape>
        </w:pict>
      </w:r>
      <w:r w:rsidR="0045606F">
        <w:rPr>
          <w:noProof/>
          <w:sz w:val="32"/>
          <w:szCs w:val="32"/>
          <w:lang w:eastAsia="it-IT"/>
        </w:rPr>
        <w:pict>
          <v:shape id="_x0000_s1386" type="#_x0000_t32" style="position:absolute;left:0;text-align:left;margin-left:857.2pt;margin-top:5.4pt;width:37.35pt;height:0;z-index:251685376" o:connectortype="straight">
            <v:stroke endarrow="block"/>
          </v:shape>
        </w:pict>
      </w:r>
      <w:r w:rsidR="007D7F52">
        <w:rPr>
          <w:noProof/>
          <w:sz w:val="32"/>
          <w:szCs w:val="32"/>
          <w:lang w:eastAsia="it-IT"/>
        </w:rPr>
        <w:pict>
          <v:shape id="_x0000_s1384" type="#_x0000_t32" style="position:absolute;left:0;text-align:left;margin-left:638.9pt;margin-top:5.4pt;width:225.8pt;height:0;z-index:251683328" o:connectortype="straight"/>
        </w:pict>
      </w:r>
    </w:p>
    <w:p w:rsidR="00FA4C32" w:rsidRPr="00FA4C32" w:rsidRDefault="00FA4C32" w:rsidP="00FA4C32">
      <w:pPr>
        <w:rPr>
          <w:sz w:val="32"/>
          <w:szCs w:val="32"/>
        </w:rPr>
      </w:pPr>
    </w:p>
    <w:p w:rsidR="00FA4C32" w:rsidRPr="00FA4C32" w:rsidRDefault="0045606F" w:rsidP="00FA4C32">
      <w:pPr>
        <w:rPr>
          <w:sz w:val="32"/>
          <w:szCs w:val="32"/>
        </w:rPr>
      </w:pPr>
      <w:r>
        <w:rPr>
          <w:noProof/>
          <w:sz w:val="32"/>
          <w:szCs w:val="32"/>
          <w:lang w:eastAsia="it-IT"/>
        </w:rPr>
        <w:pict>
          <v:shape id="_x0000_s1385" type="#_x0000_t202" style="position:absolute;left:0;text-align:left;margin-left:473.15pt;margin-top:.95pt;width:163pt;height:28.5pt;z-index:251684352;mso-width-relative:margin;mso-height-relative:margin" fillcolor="#d6e3bc" strokeweight="3pt">
            <v:stroke linestyle="thinThin"/>
            <v:shadow type="perspective" color="#974706" opacity=".5" offset="1pt" offset2="-1pt"/>
            <v:textbox style="mso-next-textbox:#_x0000_s1385">
              <w:txbxContent>
                <w:p w:rsidR="0045606F" w:rsidRPr="0045606F" w:rsidRDefault="0045606F" w:rsidP="0045606F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5606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DIRETTORE GENERALE</w:t>
                  </w:r>
                </w:p>
              </w:txbxContent>
            </v:textbox>
          </v:shape>
        </w:pict>
      </w:r>
    </w:p>
    <w:p w:rsidR="00FA4C32" w:rsidRPr="00FA4C32" w:rsidRDefault="0045606F" w:rsidP="00FA4C32">
      <w:pPr>
        <w:rPr>
          <w:sz w:val="32"/>
          <w:szCs w:val="32"/>
        </w:rPr>
      </w:pPr>
      <w:r>
        <w:rPr>
          <w:noProof/>
          <w:sz w:val="32"/>
          <w:szCs w:val="32"/>
          <w:lang w:eastAsia="it-IT"/>
        </w:rPr>
        <w:pict>
          <v:shape id="_x0000_s1372" type="#_x0000_t32" style="position:absolute;left:0;text-align:left;margin-left:553.15pt;margin-top:9.9pt;width:.05pt;height:24.45pt;z-index:251677184" o:connectortype="straight">
            <v:stroke endarrow="block"/>
          </v:shape>
        </w:pict>
      </w:r>
      <w:r>
        <w:rPr>
          <w:noProof/>
          <w:sz w:val="32"/>
          <w:szCs w:val="32"/>
          <w:lang w:eastAsia="it-IT"/>
        </w:rPr>
        <w:pict>
          <v:shape id="_x0000_s1274" type="#_x0000_t32" style="position:absolute;left:0;text-align:left;margin-left:227.7pt;margin-top:16.4pt;width:628.3pt;height:.55pt;z-index:251654656" o:connectortype="straight"/>
        </w:pict>
      </w:r>
      <w:r>
        <w:rPr>
          <w:noProof/>
          <w:sz w:val="32"/>
          <w:szCs w:val="32"/>
          <w:lang w:eastAsia="it-IT"/>
        </w:rPr>
        <w:pict>
          <v:shape id="_x0000_s1369" type="#_x0000_t32" style="position:absolute;left:0;text-align:left;margin-left:855.95pt;margin-top:16.95pt;width:.05pt;height:60.85pt;z-index:251675136" o:connectortype="straight">
            <v:stroke endarrow="block"/>
          </v:shape>
        </w:pict>
      </w:r>
      <w:r w:rsidR="00901254">
        <w:rPr>
          <w:noProof/>
          <w:sz w:val="32"/>
          <w:szCs w:val="32"/>
          <w:lang w:eastAsia="it-IT"/>
        </w:rPr>
        <w:pict>
          <v:shape id="_x0000_s1367" type="#_x0000_t32" style="position:absolute;left:0;text-align:left;margin-left:227.55pt;margin-top:16.95pt;width:.05pt;height:60.85pt;z-index:251674112" o:connectortype="straight">
            <v:stroke endarrow="block"/>
          </v:shape>
        </w:pict>
      </w:r>
    </w:p>
    <w:p w:rsidR="00FA4C32" w:rsidRPr="00FA4C32" w:rsidRDefault="00901254" w:rsidP="00FA4C32">
      <w:pPr>
        <w:rPr>
          <w:sz w:val="32"/>
          <w:szCs w:val="32"/>
        </w:rPr>
      </w:pPr>
      <w:r>
        <w:rPr>
          <w:noProof/>
          <w:sz w:val="32"/>
          <w:szCs w:val="32"/>
          <w:lang w:eastAsia="it-IT"/>
        </w:rPr>
        <w:pict>
          <v:shape id="_x0000_s1371" type="#_x0000_t202" style="position:absolute;left:0;text-align:left;margin-left:457.35pt;margin-top:14.8pt;width:195.75pt;height:33.3pt;z-index:251676160;mso-width-relative:margin;mso-height-relative:margin" fillcolor="#d6e3bc">
            <v:shadow type="perspective" color="#974706" opacity=".5" offset="1pt" offset2="-1pt"/>
            <v:textbox style="mso-next-textbox:#_x0000_s1371">
              <w:txbxContent>
                <w:p w:rsidR="004C2D46" w:rsidRPr="00494CDA" w:rsidRDefault="004C2D46" w:rsidP="00AB2FAC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Conferenza dei Dirigenti</w:t>
                  </w:r>
                </w:p>
              </w:txbxContent>
            </v:textbox>
          </v:shape>
        </w:pict>
      </w:r>
    </w:p>
    <w:p w:rsidR="00FA4C32" w:rsidRPr="00FA4C32" w:rsidRDefault="00FA4C32" w:rsidP="00FA4C32">
      <w:pPr>
        <w:rPr>
          <w:sz w:val="32"/>
          <w:szCs w:val="32"/>
        </w:rPr>
      </w:pPr>
    </w:p>
    <w:p w:rsidR="00FA4C32" w:rsidRPr="00FA4C32" w:rsidRDefault="00084D4A" w:rsidP="00FA4C32">
      <w:pPr>
        <w:rPr>
          <w:sz w:val="32"/>
          <w:szCs w:val="32"/>
        </w:rPr>
      </w:pPr>
      <w:r>
        <w:rPr>
          <w:noProof/>
          <w:sz w:val="32"/>
          <w:szCs w:val="32"/>
          <w:lang w:eastAsia="it-IT"/>
        </w:rPr>
        <w:pict>
          <v:shape id="_x0000_s1176" type="#_x0000_t202" style="position:absolute;left:0;text-align:left;margin-left:.4pt;margin-top:13.6pt;width:31pt;height:280.5pt;z-index:251643392" fillcolor="#b8cce4" stroked="f">
            <v:textbox style="mso-next-textbox:#_x0000_s1176">
              <w:txbxContent>
                <w:p w:rsidR="004C2D46" w:rsidRDefault="004C2D46" w:rsidP="00A14CE7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4C2D46" w:rsidRDefault="004C2D46" w:rsidP="00A14CE7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4C2D46" w:rsidRPr="00494CDA" w:rsidRDefault="004C2D46" w:rsidP="00A14CE7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L</w:t>
                  </w:r>
                </w:p>
                <w:p w:rsidR="004C2D46" w:rsidRPr="00494CDA" w:rsidRDefault="004C2D46" w:rsidP="00A14CE7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I</w:t>
                  </w:r>
                </w:p>
                <w:p w:rsidR="004C2D46" w:rsidRPr="00494CDA" w:rsidRDefault="004C2D46" w:rsidP="00A14CE7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V</w:t>
                  </w:r>
                </w:p>
                <w:p w:rsidR="004C2D46" w:rsidRPr="00494CDA" w:rsidRDefault="004C2D46" w:rsidP="00A14CE7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E</w:t>
                  </w:r>
                </w:p>
                <w:p w:rsidR="004C2D46" w:rsidRPr="00494CDA" w:rsidRDefault="004C2D46" w:rsidP="00A14CE7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L</w:t>
                  </w:r>
                </w:p>
                <w:p w:rsidR="004C2D46" w:rsidRPr="00494CDA" w:rsidRDefault="004C2D46" w:rsidP="00A14CE7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L</w:t>
                  </w:r>
                </w:p>
                <w:p w:rsidR="004C2D46" w:rsidRPr="00494CDA" w:rsidRDefault="004C2D46" w:rsidP="00A14CE7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O</w:t>
                  </w:r>
                </w:p>
                <w:p w:rsidR="004C2D46" w:rsidRPr="00494CDA" w:rsidRDefault="004C2D46" w:rsidP="00A14CE7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  <w:p w:rsidR="004C2D46" w:rsidRPr="00494CDA" w:rsidRDefault="004C2D46" w:rsidP="00A14CE7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G</w:t>
                  </w:r>
                </w:p>
                <w:p w:rsidR="004C2D46" w:rsidRPr="00494CDA" w:rsidRDefault="004C2D46" w:rsidP="00A14CE7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E</w:t>
                  </w:r>
                </w:p>
                <w:p w:rsidR="004C2D46" w:rsidRPr="00494CDA" w:rsidRDefault="004C2D46" w:rsidP="00A14CE7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S</w:t>
                  </w:r>
                </w:p>
                <w:p w:rsidR="004C2D46" w:rsidRPr="00494CDA" w:rsidRDefault="004C2D46" w:rsidP="00A14CE7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T</w:t>
                  </w:r>
                </w:p>
                <w:p w:rsidR="004C2D46" w:rsidRPr="00494CDA" w:rsidRDefault="004C2D46" w:rsidP="00A14CE7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I</w:t>
                  </w:r>
                </w:p>
                <w:p w:rsidR="004C2D46" w:rsidRPr="00494CDA" w:rsidRDefault="004C2D46" w:rsidP="00A14CE7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O</w:t>
                  </w:r>
                </w:p>
                <w:p w:rsidR="004C2D46" w:rsidRPr="00494CDA" w:rsidRDefault="004C2D46" w:rsidP="00A14CE7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N</w:t>
                  </w:r>
                </w:p>
                <w:p w:rsidR="004C2D46" w:rsidRPr="00494CDA" w:rsidRDefault="004C2D46" w:rsidP="00A14CE7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A</w:t>
                  </w:r>
                </w:p>
                <w:p w:rsidR="004C2D46" w:rsidRPr="00494CDA" w:rsidRDefault="004C2D46" w:rsidP="00A14CE7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L</w:t>
                  </w:r>
                </w:p>
                <w:p w:rsidR="004C2D46" w:rsidRPr="00494CDA" w:rsidRDefault="004C2D46" w:rsidP="00A14CE7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94CD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E</w:t>
                  </w:r>
                </w:p>
                <w:p w:rsidR="004C2D46" w:rsidRPr="00455696" w:rsidRDefault="004C2D46" w:rsidP="00A14CE7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FA4C32" w:rsidRPr="00FA4C32" w:rsidRDefault="0045606F" w:rsidP="00FA4C32">
      <w:pPr>
        <w:rPr>
          <w:sz w:val="32"/>
          <w:szCs w:val="32"/>
        </w:rPr>
      </w:pPr>
      <w:r>
        <w:rPr>
          <w:noProof/>
          <w:sz w:val="32"/>
          <w:szCs w:val="32"/>
          <w:lang w:eastAsia="it-IT"/>
        </w:rPr>
        <w:pict>
          <v:shape id="_x0000_s1291" type="#_x0000_t202" style="position:absolute;left:0;text-align:left;margin-left:647.05pt;margin-top:-.35pt;width:471.15pt;height:25.95pt;z-index:251656704;mso-width-relative:margin;mso-height-relative:margin" fillcolor="#b8cce4" strokecolor="#f2f2f2" strokeweight="3pt">
            <v:shadow type="perspective" color="#974706" opacity=".5" offset="1pt" offset2="-1pt"/>
            <v:textbox style="mso-next-textbox:#_x0000_s1291">
              <w:txbxContent>
                <w:p w:rsidR="004C2D46" w:rsidRPr="00494CDA" w:rsidRDefault="004C2D46" w:rsidP="002941C6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Coordinamento Tecnico  </w:t>
                  </w:r>
                </w:p>
              </w:txbxContent>
            </v:textbox>
          </v:shape>
        </w:pict>
      </w:r>
      <w:r w:rsidRPr="00D8755A">
        <w:rPr>
          <w:b/>
          <w:noProof/>
          <w:color w:val="002060"/>
          <w:sz w:val="32"/>
          <w:szCs w:val="32"/>
          <w:lang w:eastAsia="it-IT"/>
        </w:rPr>
        <w:pict>
          <v:shape id="_x0000_s1119" type="#_x0000_t202" style="position:absolute;left:0;text-align:left;margin-left:68.2pt;margin-top:-.35pt;width:522.95pt;height:24.25pt;z-index:251629056;mso-width-relative:margin;mso-height-relative:margin" fillcolor="#b8cce4" strokecolor="#f2f2f2" strokeweight="3pt">
            <v:shadow type="perspective" color="#974706" opacity=".5" offset="1pt" offset2="-1pt"/>
            <v:textbox style="mso-next-textbox:#_x0000_s1119">
              <w:txbxContent>
                <w:p w:rsidR="004C2D46" w:rsidRPr="00EC4971" w:rsidRDefault="004C2D46" w:rsidP="00455696">
                  <w:pPr>
                    <w:jc w:val="center"/>
                    <w:rPr>
                      <w:rFonts w:ascii="Times New Roman" w:hAnsi="Times New Roman"/>
                      <w:color w:val="FF0000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Coordinamento Amministrativo </w:t>
                  </w:r>
                </w:p>
              </w:txbxContent>
            </v:textbox>
          </v:shape>
        </w:pict>
      </w:r>
    </w:p>
    <w:p w:rsidR="00FA4C32" w:rsidRPr="00FA4C32" w:rsidRDefault="0045606F" w:rsidP="00FA4C32">
      <w:pPr>
        <w:rPr>
          <w:sz w:val="32"/>
          <w:szCs w:val="32"/>
        </w:rPr>
      </w:pPr>
      <w:r>
        <w:rPr>
          <w:b/>
          <w:noProof/>
          <w:color w:val="002060"/>
          <w:sz w:val="32"/>
          <w:szCs w:val="32"/>
          <w:lang w:eastAsia="it-IT"/>
        </w:rPr>
        <w:pict>
          <v:shape id="_x0000_s1350" type="#_x0000_t202" style="position:absolute;left:0;text-align:left;margin-left:1031.2pt;margin-top:15.65pt;width:94.85pt;height:114.05pt;z-index:251667968;mso-width-relative:margin;mso-height-relative:margin" strokecolor="#548dd4" strokeweight="1pt">
            <v:shadow type="perspective" color="#974706" opacity=".5" offset="1pt" offset2="-1pt"/>
            <v:textbox style="mso-next-textbox:#_x0000_s1350">
              <w:txbxContent>
                <w:p w:rsidR="004C2D46" w:rsidRDefault="004C2D46" w:rsidP="001B6BDE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1B6BDE">
                    <w:t xml:space="preserve"> </w:t>
                  </w:r>
                  <w:r>
                    <w:rPr>
                      <w:rFonts w:ascii="Times New Roman" w:hAnsi="Times New Roman"/>
                      <w:b/>
                    </w:rPr>
                    <w:t>Variante Piano Regolatore</w:t>
                  </w:r>
                  <w:r w:rsidRPr="001B6BDE">
                    <w:rPr>
                      <w:rFonts w:ascii="Times New Roman" w:hAnsi="Times New Roman"/>
                      <w:b/>
                    </w:rPr>
                    <w:t xml:space="preserve"> Generale – Adeguamento Regolamenti comunali</w:t>
                  </w:r>
                  <w:r>
                    <w:rPr>
                      <w:rFonts w:ascii="Times New Roman" w:hAnsi="Times New Roman"/>
                      <w:b/>
                    </w:rPr>
                    <w:t xml:space="preserve"> Aree tecniche –</w:t>
                  </w:r>
                </w:p>
                <w:p w:rsidR="004C2D46" w:rsidRDefault="004C2D46" w:rsidP="001B6BDE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xbxContent>
            </v:textbox>
          </v:shape>
        </w:pict>
      </w:r>
      <w:r>
        <w:rPr>
          <w:noProof/>
          <w:sz w:val="32"/>
          <w:szCs w:val="32"/>
          <w:lang w:eastAsia="it-IT"/>
        </w:rPr>
        <w:pict>
          <v:shape id="_x0000_s1318" type="#_x0000_t202" style="position:absolute;left:0;text-align:left;margin-left:935.25pt;margin-top:15.3pt;width:91.35pt;height:79.65pt;z-index:251659776;mso-width-relative:margin;mso-height-relative:margin" strokecolor="#548dd4" strokeweight="1pt">
            <v:shadow type="perspective" color="#974706" opacity=".5" offset="1pt" offset2="-1pt"/>
            <v:textbox style="mso-next-textbox:#_x0000_s1318">
              <w:txbxContent>
                <w:p w:rsidR="004C2D46" w:rsidRDefault="004C2D46" w:rsidP="00104B2E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Unità di </w:t>
                  </w:r>
                  <w:r w:rsidRPr="00494CDA">
                    <w:rPr>
                      <w:rFonts w:ascii="Times New Roman" w:hAnsi="Times New Roman"/>
                      <w:b/>
                    </w:rPr>
                    <w:t>Progetto</w:t>
                  </w:r>
                  <w:r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Pr="00494CDA">
                    <w:rPr>
                      <w:rFonts w:ascii="Times New Roman" w:hAnsi="Times New Roman"/>
                      <w:b/>
                    </w:rPr>
                    <w:t>Demanio</w:t>
                  </w:r>
                  <w:r w:rsidR="00F148E6">
                    <w:rPr>
                      <w:rFonts w:ascii="Times New Roman" w:hAnsi="Times New Roman"/>
                      <w:b/>
                    </w:rPr>
                    <w:t xml:space="preserve"> e Patrimonio </w:t>
                  </w:r>
                </w:p>
                <w:p w:rsidR="004C2D46" w:rsidRDefault="004C2D46" w:rsidP="00104B2E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xbxContent>
            </v:textbox>
          </v:shape>
        </w:pict>
      </w:r>
      <w:r>
        <w:rPr>
          <w:b/>
          <w:noProof/>
          <w:color w:val="002060"/>
          <w:sz w:val="32"/>
          <w:szCs w:val="32"/>
          <w:lang w:eastAsia="it-IT"/>
        </w:rPr>
        <w:pict>
          <v:shape id="_x0000_s1267" type="#_x0000_t202" style="position:absolute;left:0;text-align:left;margin-left:845.95pt;margin-top:15.65pt;width:79pt;height:102.8pt;z-index:251650560;mso-width-relative:margin;mso-height-relative:margin" strokecolor="#548dd4" strokeweight="1pt">
            <v:shadow type="perspective" color="#974706" opacity=".5" offset="1pt" offset2="-1pt"/>
            <v:textbox style="mso-next-textbox:#_x0000_s1267">
              <w:txbxContent>
                <w:p w:rsidR="004C2D46" w:rsidRPr="00494CDA" w:rsidRDefault="004C2D46" w:rsidP="00CA1AFD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94CDA">
                    <w:rPr>
                      <w:rFonts w:ascii="Times New Roman" w:hAnsi="Times New Roman"/>
                      <w:b/>
                    </w:rPr>
                    <w:t>Area</w:t>
                  </w:r>
                </w:p>
                <w:p w:rsidR="004C2D46" w:rsidRDefault="004C2D46" w:rsidP="00CA1AFD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94CDA">
                    <w:rPr>
                      <w:rFonts w:ascii="Times New Roman" w:hAnsi="Times New Roman"/>
                      <w:b/>
                    </w:rPr>
                    <w:t>Edilizia e TPL trasporto scolastico</w:t>
                  </w:r>
                  <w:r>
                    <w:rPr>
                      <w:rFonts w:ascii="Times New Roman" w:hAnsi="Times New Roman"/>
                      <w:b/>
                    </w:rPr>
                    <w:t xml:space="preserve"> – Salva casa –</w:t>
                  </w:r>
                  <w:r w:rsidR="00A6710E">
                    <w:rPr>
                      <w:rFonts w:ascii="Times New Roman" w:hAnsi="Times New Roman"/>
                      <w:b/>
                    </w:rPr>
                    <w:t xml:space="preserve"> Mobilità</w:t>
                  </w:r>
                </w:p>
                <w:p w:rsidR="004C2D46" w:rsidRDefault="004C2D46" w:rsidP="00CA1AFD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xbxContent>
            </v:textbox>
          </v:shape>
        </w:pict>
      </w:r>
      <w:r>
        <w:rPr>
          <w:b/>
          <w:noProof/>
          <w:color w:val="002060"/>
          <w:sz w:val="32"/>
          <w:szCs w:val="32"/>
          <w:lang w:eastAsia="it-IT"/>
        </w:rPr>
        <w:pict>
          <v:shape id="_x0000_s1266" type="#_x0000_t202" style="position:absolute;left:0;text-align:left;margin-left:752.15pt;margin-top:14.15pt;width:86.7pt;height:152.3pt;z-index:251649536;mso-width-relative:margin;mso-height-relative:margin" strokecolor="#548dd4" strokeweight="1pt">
            <v:shadow type="perspective" color="#974706" opacity=".5" offset="1pt" offset2="-1pt"/>
            <v:textbox style="mso-next-textbox:#_x0000_s1266">
              <w:txbxContent>
                <w:p w:rsidR="004C2D46" w:rsidRPr="00494CDA" w:rsidRDefault="004C2D46" w:rsidP="008975FD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94CDA">
                    <w:rPr>
                      <w:rFonts w:ascii="Times New Roman" w:hAnsi="Times New Roman"/>
                      <w:b/>
                    </w:rPr>
                    <w:t>Area</w:t>
                  </w:r>
                </w:p>
                <w:p w:rsidR="004C2D46" w:rsidRDefault="004C2D46" w:rsidP="00CA1AFD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94CDA">
                    <w:rPr>
                      <w:rFonts w:ascii="Times New Roman" w:hAnsi="Times New Roman"/>
                      <w:b/>
                    </w:rPr>
                    <w:t>Lavori Pubblici e Manutenzioni</w:t>
                  </w:r>
                  <w:r w:rsidR="00F148E6">
                    <w:rPr>
                      <w:rFonts w:ascii="Times New Roman" w:hAnsi="Times New Roman"/>
                      <w:b/>
                    </w:rPr>
                    <w:t xml:space="preserve"> -</w:t>
                  </w:r>
                  <w:r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Pr="008F15A3">
                    <w:rPr>
                      <w:rFonts w:ascii="Times New Roman" w:hAnsi="Times New Roman"/>
                      <w:b/>
                    </w:rPr>
                    <w:t>Cimiteri</w:t>
                  </w:r>
                  <w:r w:rsidR="00F148E6">
                    <w:rPr>
                      <w:rFonts w:ascii="Times New Roman" w:hAnsi="Times New Roman"/>
                      <w:b/>
                    </w:rPr>
                    <w:t xml:space="preserve"> -</w:t>
                  </w:r>
                </w:p>
                <w:p w:rsidR="004C2D46" w:rsidRDefault="004C2D46" w:rsidP="00CA1AFD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Centrale Unica di gara</w:t>
                  </w:r>
                </w:p>
                <w:p w:rsidR="004C2D46" w:rsidRDefault="00F148E6" w:rsidP="00CA1AFD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- </w:t>
                  </w:r>
                  <w:r w:rsidR="004C2D46">
                    <w:rPr>
                      <w:rFonts w:ascii="Times New Roman" w:hAnsi="Times New Roman"/>
                      <w:b/>
                    </w:rPr>
                    <w:t>PNRR -</w:t>
                  </w:r>
                </w:p>
                <w:p w:rsidR="004C2D46" w:rsidRPr="00786C80" w:rsidRDefault="004C2D46" w:rsidP="00CA1AFD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786C80">
                    <w:rPr>
                      <w:rFonts w:ascii="Times New Roman" w:hAnsi="Times New Roman"/>
                      <w:b/>
                    </w:rPr>
                    <w:t>- Ufficio Europa –</w:t>
                  </w:r>
                </w:p>
              </w:txbxContent>
            </v:textbox>
          </v:shape>
        </w:pict>
      </w:r>
      <w:r>
        <w:rPr>
          <w:b/>
          <w:noProof/>
          <w:color w:val="002060"/>
          <w:sz w:val="32"/>
          <w:szCs w:val="32"/>
          <w:lang w:eastAsia="it-IT"/>
        </w:rPr>
        <w:pict>
          <v:shape id="_x0000_s1268" type="#_x0000_t202" style="position:absolute;left:0;text-align:left;margin-left:636.15pt;margin-top:14.15pt;width:107.1pt;height:125.35pt;z-index:251651584;mso-width-relative:margin;mso-height-relative:margin" strokecolor="#548dd4" strokeweight="1pt">
            <v:shadow type="perspective" color="#974706" opacity=".5" offset="1pt" offset2="-1pt"/>
            <v:textbox style="mso-next-textbox:#_x0000_s1268">
              <w:txbxContent>
                <w:p w:rsidR="004C2D46" w:rsidRPr="00382260" w:rsidRDefault="004C2D46" w:rsidP="00382260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94CDA">
                    <w:rPr>
                      <w:rFonts w:ascii="Times New Roman" w:hAnsi="Times New Roman"/>
                      <w:b/>
                    </w:rPr>
                    <w:t>Area</w:t>
                  </w:r>
                  <w:r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Pr="00382260">
                    <w:rPr>
                      <w:rFonts w:ascii="Times New Roman" w:hAnsi="Times New Roman"/>
                      <w:b/>
                    </w:rPr>
                    <w:t>Ambiente e Riserva</w:t>
                  </w:r>
                </w:p>
                <w:p w:rsidR="004C2D46" w:rsidRPr="00494CDA" w:rsidRDefault="004C2D46" w:rsidP="003251CA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- </w:t>
                  </w:r>
                  <w:r w:rsidRPr="00494CDA">
                    <w:rPr>
                      <w:rFonts w:ascii="Times New Roman" w:hAnsi="Times New Roman"/>
                      <w:b/>
                    </w:rPr>
                    <w:t>Strategia del Territorio</w:t>
                  </w:r>
                  <w:r>
                    <w:rPr>
                      <w:rFonts w:ascii="Times New Roman" w:hAnsi="Times New Roman"/>
                      <w:b/>
                    </w:rPr>
                    <w:t xml:space="preserve"> e progettazione; Project Financing </w:t>
                  </w:r>
                  <w:r>
                    <w:rPr>
                      <w:rFonts w:ascii="Times New Roman" w:hAnsi="Times New Roman"/>
                    </w:rPr>
                    <w:t xml:space="preserve">- </w:t>
                  </w:r>
                </w:p>
                <w:p w:rsidR="004C2D46" w:rsidRDefault="004C2D46" w:rsidP="00CA1AFD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Fondi strutturali</w:t>
                  </w:r>
                  <w:r w:rsidR="00B13B5A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="00A6710E">
                    <w:rPr>
                      <w:rFonts w:ascii="Times New Roman" w:hAnsi="Times New Roman"/>
                      <w:b/>
                    </w:rPr>
                    <w:t>– Agricoltura Caccia e Pesca</w:t>
                  </w:r>
                </w:p>
              </w:txbxContent>
            </v:textbox>
          </v:shape>
        </w:pict>
      </w:r>
      <w:r w:rsidR="00A6710E">
        <w:rPr>
          <w:b/>
          <w:noProof/>
          <w:color w:val="002060"/>
          <w:sz w:val="32"/>
          <w:szCs w:val="32"/>
          <w:lang w:eastAsia="it-IT"/>
        </w:rPr>
        <w:pict>
          <v:shape id="_x0000_s1271" type="#_x0000_t202" style="position:absolute;left:0;text-align:left;margin-left:254.6pt;margin-top:15.3pt;width:117.45pt;height:249.15pt;z-index:251652608;mso-width-relative:margin;mso-height-relative:margin" strokecolor="#548dd4" strokeweight="1pt">
            <v:shadow type="perspective" color="#974706" opacity=".5" offset="1pt" offset2="-1pt"/>
            <v:textbox style="mso-next-textbox:#_x0000_s1271">
              <w:txbxContent>
                <w:p w:rsidR="004C2D46" w:rsidRPr="00494CDA" w:rsidRDefault="004C2D46" w:rsidP="00786C80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94CDA">
                    <w:rPr>
                      <w:rFonts w:ascii="Times New Roman" w:hAnsi="Times New Roman"/>
                      <w:b/>
                    </w:rPr>
                    <w:t>Area</w:t>
                  </w:r>
                </w:p>
                <w:p w:rsidR="004C2D46" w:rsidRDefault="004C2D46" w:rsidP="00786C80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94CDA">
                    <w:rPr>
                      <w:rFonts w:ascii="Times New Roman" w:hAnsi="Times New Roman"/>
                      <w:b/>
                    </w:rPr>
                    <w:t>Bilancio, Programmazione Economica e Finanziaria</w:t>
                  </w:r>
                  <w:r>
                    <w:rPr>
                      <w:rFonts w:ascii="Times New Roman" w:hAnsi="Times New Roman"/>
                      <w:b/>
                    </w:rPr>
                    <w:t xml:space="preserve"> –</w:t>
                  </w:r>
                </w:p>
                <w:p w:rsidR="004C2D46" w:rsidRDefault="004C2D46" w:rsidP="00786C80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Trattamento economico del personale</w:t>
                  </w:r>
                  <w:r w:rsidR="007D7F52">
                    <w:rPr>
                      <w:rFonts w:ascii="Times New Roman" w:hAnsi="Times New Roman"/>
                      <w:b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</w:rPr>
                    <w:t xml:space="preserve"> –</w:t>
                  </w:r>
                </w:p>
                <w:p w:rsidR="004C2D46" w:rsidRDefault="004C2D46" w:rsidP="00786C80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ICT e Transizione al digitale </w:t>
                  </w:r>
                  <w:r w:rsidR="00786C80">
                    <w:rPr>
                      <w:rFonts w:ascii="Times New Roman" w:hAnsi="Times New Roman"/>
                      <w:b/>
                    </w:rPr>
                    <w:t>-</w:t>
                  </w:r>
                </w:p>
                <w:p w:rsidR="00786C80" w:rsidRDefault="00786C80" w:rsidP="00786C80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786C80">
                    <w:rPr>
                      <w:rFonts w:ascii="Times New Roman" w:hAnsi="Times New Roman"/>
                      <w:b/>
                    </w:rPr>
                    <w:t>Servizi scolastici</w:t>
                  </w:r>
                  <w:r w:rsidR="007D7F52">
                    <w:rPr>
                      <w:rFonts w:ascii="Times New Roman" w:hAnsi="Times New Roman"/>
                      <w:b/>
                    </w:rPr>
                    <w:t xml:space="preserve"> -</w:t>
                  </w:r>
                  <w:r>
                    <w:rPr>
                      <w:rFonts w:ascii="Times New Roman" w:hAnsi="Times New Roman"/>
                      <w:b/>
                    </w:rPr>
                    <w:t xml:space="preserve"> Cultura </w:t>
                  </w:r>
                  <w:r w:rsidRPr="00786C80">
                    <w:rPr>
                      <w:rFonts w:ascii="Times New Roman" w:hAnsi="Times New Roman"/>
                      <w:b/>
                    </w:rPr>
                    <w:t>e</w:t>
                  </w:r>
                </w:p>
                <w:p w:rsidR="00A6710E" w:rsidRPr="00494CDA" w:rsidRDefault="00786C80" w:rsidP="00A6710E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786C80">
                    <w:rPr>
                      <w:rFonts w:ascii="Times New Roman" w:hAnsi="Times New Roman"/>
                      <w:b/>
                    </w:rPr>
                    <w:t>Biblioteca</w:t>
                  </w:r>
                  <w:r>
                    <w:rPr>
                      <w:rFonts w:ascii="Times New Roman" w:hAnsi="Times New Roman"/>
                      <w:b/>
                    </w:rPr>
                    <w:t xml:space="preserve"> -</w:t>
                  </w:r>
                  <w:r w:rsidR="00A6710E" w:rsidRPr="00A6710E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="00A6710E" w:rsidRPr="00494CDA">
                    <w:rPr>
                      <w:rFonts w:ascii="Times New Roman" w:hAnsi="Times New Roman"/>
                      <w:b/>
                    </w:rPr>
                    <w:t>Gestione</w:t>
                  </w:r>
                </w:p>
                <w:p w:rsidR="00A6710E" w:rsidRDefault="00A6710E" w:rsidP="00A6710E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Giuridica ed Economica del Personale –</w:t>
                  </w:r>
                </w:p>
                <w:p w:rsidR="00A6710E" w:rsidRDefault="00A6710E" w:rsidP="00A6710E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Formazione e Sviluppo</w:t>
                  </w:r>
                </w:p>
                <w:p w:rsidR="00786C80" w:rsidRPr="00786C80" w:rsidRDefault="00786C80" w:rsidP="00786C80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xbxContent>
            </v:textbox>
          </v:shape>
        </w:pict>
      </w:r>
      <w:r w:rsidR="00A6710E">
        <w:rPr>
          <w:noProof/>
          <w:sz w:val="32"/>
          <w:szCs w:val="32"/>
          <w:lang w:eastAsia="it-IT"/>
        </w:rPr>
        <w:pict>
          <v:shape id="_x0000_s1295" type="#_x0000_t202" style="position:absolute;left:0;text-align:left;margin-left:54.7pt;margin-top:14.15pt;width:97.8pt;height:136.3pt;z-index:251657728;mso-width-relative:margin;mso-height-relative:margin" strokecolor="#548dd4" strokeweight="1pt">
            <v:shadow type="perspective" color="#974706" opacity=".5" offset="1pt" offset2="-1pt"/>
            <v:textbox style="mso-next-textbox:#_x0000_s1295">
              <w:txbxContent>
                <w:p w:rsidR="004C2D46" w:rsidRPr="00786C80" w:rsidRDefault="00A6710E" w:rsidP="00F148E6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Area</w:t>
                  </w:r>
                  <w:r w:rsidR="004C2D46" w:rsidRPr="00786C80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="00F148E6">
                    <w:rPr>
                      <w:rFonts w:ascii="Times New Roman" w:hAnsi="Times New Roman"/>
                      <w:b/>
                    </w:rPr>
                    <w:t>-</w:t>
                  </w:r>
                </w:p>
                <w:p w:rsidR="00A6710E" w:rsidRPr="00B13B5A" w:rsidRDefault="004C2D46" w:rsidP="00A6710E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786C80">
                    <w:rPr>
                      <w:rFonts w:ascii="Times New Roman" w:hAnsi="Times New Roman"/>
                      <w:b/>
                    </w:rPr>
                    <w:t>Politiche del Lavoro</w:t>
                  </w:r>
                  <w:r w:rsidR="00B13B5A">
                    <w:rPr>
                      <w:rFonts w:ascii="Times New Roman" w:hAnsi="Times New Roman"/>
                      <w:b/>
                    </w:rPr>
                    <w:t xml:space="preserve"> -</w:t>
                  </w:r>
                  <w:r w:rsidR="00A6710E" w:rsidRPr="00A6710E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="00A6710E">
                    <w:rPr>
                      <w:rFonts w:ascii="Times New Roman" w:hAnsi="Times New Roman"/>
                      <w:b/>
                    </w:rPr>
                    <w:t>Centro Formazione Professionale</w:t>
                  </w:r>
                  <w:r w:rsidR="00A6710E" w:rsidRPr="00786C80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="00A6710E">
                    <w:rPr>
                      <w:rFonts w:ascii="Times New Roman" w:hAnsi="Times New Roman"/>
                      <w:b/>
                    </w:rPr>
                    <w:t xml:space="preserve">- </w:t>
                  </w:r>
                  <w:r w:rsidR="00A6710E" w:rsidRPr="00786C80">
                    <w:rPr>
                      <w:rFonts w:ascii="Times New Roman" w:hAnsi="Times New Roman"/>
                      <w:b/>
                    </w:rPr>
                    <w:t>Politiche sportive e giovanili</w:t>
                  </w:r>
                  <w:r w:rsidR="00A6710E">
                    <w:rPr>
                      <w:rFonts w:ascii="Times New Roman" w:hAnsi="Times New Roman"/>
                      <w:b/>
                    </w:rPr>
                    <w:t xml:space="preserve"> – </w:t>
                  </w:r>
                  <w:r w:rsidR="00A6710E" w:rsidRPr="00B13B5A">
                    <w:rPr>
                      <w:rFonts w:ascii="Times New Roman" w:hAnsi="Times New Roman"/>
                      <w:b/>
                    </w:rPr>
                    <w:t>Turismo -</w:t>
                  </w:r>
                </w:p>
                <w:p w:rsidR="004C2D46" w:rsidRPr="00786C80" w:rsidRDefault="004C2D46" w:rsidP="00F148E6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4C2D46" w:rsidRPr="000C3F61" w:rsidRDefault="004C2D46" w:rsidP="00D74B2F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</w:rPr>
                  </w:pPr>
                </w:p>
              </w:txbxContent>
            </v:textbox>
          </v:shape>
        </w:pict>
      </w:r>
      <w:r w:rsidR="00A6710E">
        <w:rPr>
          <w:b/>
          <w:noProof/>
          <w:color w:val="002060"/>
          <w:sz w:val="32"/>
          <w:szCs w:val="32"/>
          <w:lang w:eastAsia="it-IT"/>
        </w:rPr>
        <w:pict>
          <v:shape id="_x0000_s1272" type="#_x0000_t202" style="position:absolute;left:0;text-align:left;margin-left:380.5pt;margin-top:14.15pt;width:98.3pt;height:99.95pt;z-index:251653632;mso-width-relative:margin;mso-height-relative:margin" strokecolor="#548dd4" strokeweight="1pt">
            <v:shadow type="perspective" color="#974706" opacity=".5" offset="1pt" offset2="-1pt"/>
            <v:textbox style="mso-next-textbox:#_x0000_s1272">
              <w:txbxContent>
                <w:p w:rsidR="004C2D46" w:rsidRPr="00494CDA" w:rsidRDefault="004C2D46" w:rsidP="003E6C66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94CDA">
                    <w:rPr>
                      <w:rFonts w:ascii="Times New Roman" w:hAnsi="Times New Roman"/>
                      <w:b/>
                    </w:rPr>
                    <w:t>Area</w:t>
                  </w:r>
                </w:p>
                <w:p w:rsidR="004C2D46" w:rsidRDefault="004C2D46" w:rsidP="000C3F61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Pianificazione economica –Attività produttive e SUAP </w:t>
                  </w:r>
                </w:p>
                <w:p w:rsidR="004C2D46" w:rsidRDefault="004C2D46" w:rsidP="003E6C66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</w:rPr>
                  </w:pPr>
                </w:p>
              </w:txbxContent>
            </v:textbox>
          </v:shape>
        </w:pict>
      </w:r>
      <w:r w:rsidR="00A6710E">
        <w:rPr>
          <w:b/>
          <w:noProof/>
          <w:color w:val="002060"/>
          <w:sz w:val="32"/>
          <w:szCs w:val="32"/>
          <w:lang w:eastAsia="it-IT"/>
        </w:rPr>
        <w:pict>
          <v:shape id="_x0000_s1264" type="#_x0000_t202" style="position:absolute;left:0;text-align:left;margin-left:163.1pt;margin-top:14.15pt;width:81.7pt;height:93.05pt;z-index:251648512;mso-width-relative:margin;mso-height-relative:margin" strokecolor="#548dd4" strokeweight="1pt">
            <v:shadow type="perspective" color="#974706" opacity=".5" offset="1pt" offset2="-1pt"/>
            <v:textbox style="mso-next-textbox:#_x0000_s1264">
              <w:txbxContent>
                <w:p w:rsidR="004C2D46" w:rsidRPr="00494CDA" w:rsidRDefault="004C2D46" w:rsidP="00FA4C32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94CDA">
                    <w:rPr>
                      <w:rFonts w:ascii="Times New Roman" w:hAnsi="Times New Roman"/>
                      <w:b/>
                    </w:rPr>
                    <w:t>Area</w:t>
                  </w:r>
                </w:p>
                <w:p w:rsidR="00786C80" w:rsidRDefault="004C2D46" w:rsidP="000C3F61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94CDA">
                    <w:rPr>
                      <w:rFonts w:ascii="Times New Roman" w:hAnsi="Times New Roman"/>
                      <w:b/>
                    </w:rPr>
                    <w:t>Welfare e Servizi Sociali</w:t>
                  </w:r>
                  <w:r w:rsidR="00786C80">
                    <w:rPr>
                      <w:rFonts w:ascii="Times New Roman" w:hAnsi="Times New Roman"/>
                      <w:b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</w:rPr>
                    <w:t xml:space="preserve"> –</w:t>
                  </w:r>
                  <w:r w:rsidR="00A6710E">
                    <w:rPr>
                      <w:rFonts w:ascii="Times New Roman" w:hAnsi="Times New Roman"/>
                      <w:b/>
                    </w:rPr>
                    <w:t xml:space="preserve"> Pari Opportunità</w:t>
                  </w:r>
                </w:p>
                <w:p w:rsidR="004C2D46" w:rsidRDefault="004C2D46" w:rsidP="000C3F61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xbxContent>
            </v:textbox>
          </v:shape>
        </w:pict>
      </w:r>
      <w:r w:rsidR="000C3F61">
        <w:rPr>
          <w:noProof/>
          <w:sz w:val="32"/>
          <w:szCs w:val="32"/>
          <w:lang w:eastAsia="it-IT"/>
        </w:rPr>
        <w:pict>
          <v:shape id="_x0000_s1375" type="#_x0000_t202" style="position:absolute;left:0;text-align:left;margin-left:487.1pt;margin-top:15.3pt;width:104.05pt;height:98.8pt;z-index:251679232;mso-width-relative:margin;mso-height-relative:margin" strokecolor="#548dd4" strokeweight="1pt">
            <v:shadow type="perspective" color="#974706" opacity=".5" offset="1pt" offset2="-1pt"/>
            <v:textbox style="mso-next-textbox:#_x0000_s1375">
              <w:txbxContent>
                <w:p w:rsidR="004C2D46" w:rsidRDefault="004C2D46" w:rsidP="00634B42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94CDA">
                    <w:rPr>
                      <w:rFonts w:ascii="Times New Roman" w:hAnsi="Times New Roman"/>
                      <w:b/>
                    </w:rPr>
                    <w:t>Area</w:t>
                  </w:r>
                </w:p>
                <w:p w:rsidR="004C2D46" w:rsidRPr="00494CDA" w:rsidRDefault="004C2D46" w:rsidP="00634B42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Affari Istituzionali - </w:t>
                  </w:r>
                </w:p>
                <w:p w:rsidR="004C2D46" w:rsidRPr="004C2D46" w:rsidRDefault="004C2D46" w:rsidP="000C3F61">
                  <w:pPr>
                    <w:jc w:val="center"/>
                    <w:rPr>
                      <w:rFonts w:ascii="Times New Roman" w:hAnsi="Times New Roman"/>
                      <w:b/>
                      <w:color w:val="00B050"/>
                    </w:rPr>
                  </w:pPr>
                  <w:r w:rsidRPr="00786C80">
                    <w:rPr>
                      <w:rFonts w:ascii="Times New Roman" w:hAnsi="Times New Roman"/>
                      <w:b/>
                    </w:rPr>
                    <w:t>Servizi al Cittadino</w:t>
                  </w:r>
                </w:p>
                <w:p w:rsidR="004C2D46" w:rsidRDefault="004C2D46" w:rsidP="00634B42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xbxContent>
            </v:textbox>
          </v:shape>
        </w:pict>
      </w:r>
    </w:p>
    <w:p w:rsidR="00FA4C32" w:rsidRPr="00FA4C32" w:rsidRDefault="00FA4C32" w:rsidP="00FA4C32">
      <w:pPr>
        <w:rPr>
          <w:sz w:val="32"/>
          <w:szCs w:val="32"/>
        </w:rPr>
      </w:pPr>
    </w:p>
    <w:p w:rsidR="00FA4C32" w:rsidRPr="00FA4C32" w:rsidRDefault="00FA4C32" w:rsidP="00FA4C32">
      <w:pPr>
        <w:rPr>
          <w:sz w:val="32"/>
          <w:szCs w:val="32"/>
        </w:rPr>
      </w:pPr>
    </w:p>
    <w:p w:rsidR="00FA4C32" w:rsidRPr="00FA4C32" w:rsidRDefault="00FA4C32" w:rsidP="00FA4C32">
      <w:pPr>
        <w:rPr>
          <w:sz w:val="32"/>
          <w:szCs w:val="32"/>
        </w:rPr>
      </w:pPr>
    </w:p>
    <w:p w:rsidR="00FA4C32" w:rsidRPr="00FA4C32" w:rsidRDefault="00FA4C32" w:rsidP="00FA4C32">
      <w:pPr>
        <w:rPr>
          <w:sz w:val="32"/>
          <w:szCs w:val="32"/>
        </w:rPr>
      </w:pPr>
    </w:p>
    <w:p w:rsidR="00FA4C32" w:rsidRDefault="00FA4C32" w:rsidP="00FA4C32">
      <w:pPr>
        <w:rPr>
          <w:sz w:val="32"/>
          <w:szCs w:val="32"/>
        </w:rPr>
      </w:pPr>
    </w:p>
    <w:p w:rsidR="00F14B88" w:rsidRDefault="00FA4C32" w:rsidP="00FA4C32">
      <w:pPr>
        <w:tabs>
          <w:tab w:val="left" w:pos="402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F14B88" w:rsidRPr="00F14B88" w:rsidRDefault="00F14B88" w:rsidP="00F14B88">
      <w:pPr>
        <w:rPr>
          <w:sz w:val="32"/>
          <w:szCs w:val="32"/>
        </w:rPr>
      </w:pPr>
    </w:p>
    <w:p w:rsidR="00F14B88" w:rsidRDefault="00F14B88" w:rsidP="00F14B88">
      <w:pPr>
        <w:rPr>
          <w:sz w:val="32"/>
          <w:szCs w:val="32"/>
        </w:rPr>
      </w:pPr>
    </w:p>
    <w:p w:rsidR="00455696" w:rsidRPr="00F14B88" w:rsidRDefault="00F14B88" w:rsidP="00F14B88">
      <w:pPr>
        <w:tabs>
          <w:tab w:val="left" w:pos="393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455696" w:rsidRPr="00F14B88" w:rsidSect="00E03C7B">
      <w:pgSz w:w="23814" w:h="16840" w:orient="landscape" w:code="8"/>
      <w:pgMar w:top="567" w:right="567" w:bottom="567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2B9" w:rsidRDefault="008E62B9" w:rsidP="00FF3E19">
      <w:r>
        <w:separator/>
      </w:r>
    </w:p>
  </w:endnote>
  <w:endnote w:type="continuationSeparator" w:id="0">
    <w:p w:rsidR="008E62B9" w:rsidRDefault="008E62B9" w:rsidP="00FF3E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2B9" w:rsidRDefault="008E62B9" w:rsidP="00FF3E19">
      <w:r>
        <w:separator/>
      </w:r>
    </w:p>
  </w:footnote>
  <w:footnote w:type="continuationSeparator" w:id="0">
    <w:p w:rsidR="008E62B9" w:rsidRDefault="008E62B9" w:rsidP="00FF3E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62416"/>
    <w:multiLevelType w:val="hybridMultilevel"/>
    <w:tmpl w:val="C3927106"/>
    <w:lvl w:ilvl="0" w:tplc="D7E056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D004D"/>
    <w:multiLevelType w:val="hybridMultilevel"/>
    <w:tmpl w:val="0E9857A4"/>
    <w:lvl w:ilvl="0" w:tplc="83BE6F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51713"/>
    <w:multiLevelType w:val="hybridMultilevel"/>
    <w:tmpl w:val="1E807F34"/>
    <w:lvl w:ilvl="0" w:tplc="8416B5F6">
      <w:start w:val="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A2903"/>
    <w:multiLevelType w:val="hybridMultilevel"/>
    <w:tmpl w:val="F81614E4"/>
    <w:lvl w:ilvl="0" w:tplc="0ABE54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DA70F4"/>
    <w:multiLevelType w:val="hybridMultilevel"/>
    <w:tmpl w:val="55AACCD4"/>
    <w:lvl w:ilvl="0" w:tplc="A50C2B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F83886"/>
    <w:multiLevelType w:val="hybridMultilevel"/>
    <w:tmpl w:val="78FAB4F2"/>
    <w:lvl w:ilvl="0" w:tplc="F6049E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1768"/>
    <w:rsid w:val="000152A5"/>
    <w:rsid w:val="00017BA7"/>
    <w:rsid w:val="000305BB"/>
    <w:rsid w:val="0007660C"/>
    <w:rsid w:val="00082D28"/>
    <w:rsid w:val="00084D4A"/>
    <w:rsid w:val="000A4E2C"/>
    <w:rsid w:val="000C3F61"/>
    <w:rsid w:val="000D30C9"/>
    <w:rsid w:val="000E32AA"/>
    <w:rsid w:val="000E340D"/>
    <w:rsid w:val="000F163D"/>
    <w:rsid w:val="000F19A4"/>
    <w:rsid w:val="0010384A"/>
    <w:rsid w:val="00104B2E"/>
    <w:rsid w:val="0011377E"/>
    <w:rsid w:val="00127E10"/>
    <w:rsid w:val="001321FB"/>
    <w:rsid w:val="00145C1B"/>
    <w:rsid w:val="00157EF2"/>
    <w:rsid w:val="001752A0"/>
    <w:rsid w:val="00181657"/>
    <w:rsid w:val="001837C0"/>
    <w:rsid w:val="001A402B"/>
    <w:rsid w:val="001A4D13"/>
    <w:rsid w:val="001A6A0C"/>
    <w:rsid w:val="001B3FE9"/>
    <w:rsid w:val="001B6BDE"/>
    <w:rsid w:val="001D76B1"/>
    <w:rsid w:val="001E74F5"/>
    <w:rsid w:val="0021311B"/>
    <w:rsid w:val="002220CF"/>
    <w:rsid w:val="00253907"/>
    <w:rsid w:val="00273E7F"/>
    <w:rsid w:val="00280AE6"/>
    <w:rsid w:val="002941C6"/>
    <w:rsid w:val="00294629"/>
    <w:rsid w:val="002959D7"/>
    <w:rsid w:val="00297729"/>
    <w:rsid w:val="002E3D55"/>
    <w:rsid w:val="002E7D90"/>
    <w:rsid w:val="002F6660"/>
    <w:rsid w:val="00310C16"/>
    <w:rsid w:val="003251CA"/>
    <w:rsid w:val="0032759B"/>
    <w:rsid w:val="00337D00"/>
    <w:rsid w:val="00342ED7"/>
    <w:rsid w:val="00355DEE"/>
    <w:rsid w:val="00381768"/>
    <w:rsid w:val="00382260"/>
    <w:rsid w:val="003902CD"/>
    <w:rsid w:val="003B657A"/>
    <w:rsid w:val="003C09E6"/>
    <w:rsid w:val="003C6C30"/>
    <w:rsid w:val="003D61CF"/>
    <w:rsid w:val="003E070A"/>
    <w:rsid w:val="003E6C66"/>
    <w:rsid w:val="004228E0"/>
    <w:rsid w:val="00442D63"/>
    <w:rsid w:val="00455696"/>
    <w:rsid w:val="0045606F"/>
    <w:rsid w:val="0048367E"/>
    <w:rsid w:val="00492B49"/>
    <w:rsid w:val="00493C2D"/>
    <w:rsid w:val="00494CDA"/>
    <w:rsid w:val="004C1178"/>
    <w:rsid w:val="004C2D46"/>
    <w:rsid w:val="004C57FB"/>
    <w:rsid w:val="004D2F47"/>
    <w:rsid w:val="004E3E69"/>
    <w:rsid w:val="004F35F1"/>
    <w:rsid w:val="00500A7B"/>
    <w:rsid w:val="00524172"/>
    <w:rsid w:val="005354D3"/>
    <w:rsid w:val="00537D4C"/>
    <w:rsid w:val="00566481"/>
    <w:rsid w:val="00566806"/>
    <w:rsid w:val="00571B3A"/>
    <w:rsid w:val="0058455B"/>
    <w:rsid w:val="005A0505"/>
    <w:rsid w:val="005C29E5"/>
    <w:rsid w:val="005D711E"/>
    <w:rsid w:val="005E0BB3"/>
    <w:rsid w:val="00620A72"/>
    <w:rsid w:val="0062646F"/>
    <w:rsid w:val="00634B42"/>
    <w:rsid w:val="00643F02"/>
    <w:rsid w:val="0064665F"/>
    <w:rsid w:val="006608A7"/>
    <w:rsid w:val="006745A1"/>
    <w:rsid w:val="0067525D"/>
    <w:rsid w:val="0067730D"/>
    <w:rsid w:val="006902DB"/>
    <w:rsid w:val="00694264"/>
    <w:rsid w:val="00695AD6"/>
    <w:rsid w:val="00695CC1"/>
    <w:rsid w:val="0069675E"/>
    <w:rsid w:val="006A5103"/>
    <w:rsid w:val="006C63AA"/>
    <w:rsid w:val="006E03CA"/>
    <w:rsid w:val="006E10B8"/>
    <w:rsid w:val="006F4457"/>
    <w:rsid w:val="006F6D6B"/>
    <w:rsid w:val="0070136E"/>
    <w:rsid w:val="00744651"/>
    <w:rsid w:val="00754646"/>
    <w:rsid w:val="007654DA"/>
    <w:rsid w:val="00774666"/>
    <w:rsid w:val="0077748D"/>
    <w:rsid w:val="00782FBB"/>
    <w:rsid w:val="00786C80"/>
    <w:rsid w:val="007937AB"/>
    <w:rsid w:val="007963D6"/>
    <w:rsid w:val="007A3FE8"/>
    <w:rsid w:val="007D7F52"/>
    <w:rsid w:val="007E5E49"/>
    <w:rsid w:val="007F2CDF"/>
    <w:rsid w:val="00800E55"/>
    <w:rsid w:val="00814588"/>
    <w:rsid w:val="00851495"/>
    <w:rsid w:val="0085358C"/>
    <w:rsid w:val="00861C66"/>
    <w:rsid w:val="008738B8"/>
    <w:rsid w:val="008741A7"/>
    <w:rsid w:val="008975FD"/>
    <w:rsid w:val="008A183E"/>
    <w:rsid w:val="008B10D8"/>
    <w:rsid w:val="008E5DA4"/>
    <w:rsid w:val="008E62B9"/>
    <w:rsid w:val="008F139A"/>
    <w:rsid w:val="008F1445"/>
    <w:rsid w:val="008F15A3"/>
    <w:rsid w:val="00901254"/>
    <w:rsid w:val="00904149"/>
    <w:rsid w:val="009165CF"/>
    <w:rsid w:val="00917141"/>
    <w:rsid w:val="00922524"/>
    <w:rsid w:val="00936112"/>
    <w:rsid w:val="00956D78"/>
    <w:rsid w:val="00965C17"/>
    <w:rsid w:val="00993E35"/>
    <w:rsid w:val="009B3CD0"/>
    <w:rsid w:val="009C09B9"/>
    <w:rsid w:val="009D65C6"/>
    <w:rsid w:val="009E4368"/>
    <w:rsid w:val="00A13A68"/>
    <w:rsid w:val="00A14CE7"/>
    <w:rsid w:val="00A22CD9"/>
    <w:rsid w:val="00A347B9"/>
    <w:rsid w:val="00A3794B"/>
    <w:rsid w:val="00A525C5"/>
    <w:rsid w:val="00A54368"/>
    <w:rsid w:val="00A5553D"/>
    <w:rsid w:val="00A6710E"/>
    <w:rsid w:val="00A717D2"/>
    <w:rsid w:val="00A96AFA"/>
    <w:rsid w:val="00AB2FAC"/>
    <w:rsid w:val="00AB5B06"/>
    <w:rsid w:val="00AD04C3"/>
    <w:rsid w:val="00AD0DDA"/>
    <w:rsid w:val="00AD4961"/>
    <w:rsid w:val="00AD7AF3"/>
    <w:rsid w:val="00AE25DF"/>
    <w:rsid w:val="00B008E0"/>
    <w:rsid w:val="00B13B5A"/>
    <w:rsid w:val="00B164DC"/>
    <w:rsid w:val="00B3233A"/>
    <w:rsid w:val="00B3336E"/>
    <w:rsid w:val="00B33ECD"/>
    <w:rsid w:val="00B34EEC"/>
    <w:rsid w:val="00B3587B"/>
    <w:rsid w:val="00B4229B"/>
    <w:rsid w:val="00B42B4A"/>
    <w:rsid w:val="00B51A49"/>
    <w:rsid w:val="00B802E8"/>
    <w:rsid w:val="00BA088E"/>
    <w:rsid w:val="00BB6B4A"/>
    <w:rsid w:val="00BC298A"/>
    <w:rsid w:val="00BE5B46"/>
    <w:rsid w:val="00BE74E6"/>
    <w:rsid w:val="00C05FE3"/>
    <w:rsid w:val="00C1286C"/>
    <w:rsid w:val="00C216DB"/>
    <w:rsid w:val="00C21DC7"/>
    <w:rsid w:val="00C47062"/>
    <w:rsid w:val="00C54122"/>
    <w:rsid w:val="00C5469C"/>
    <w:rsid w:val="00C64591"/>
    <w:rsid w:val="00C66B5D"/>
    <w:rsid w:val="00C700B0"/>
    <w:rsid w:val="00C75D3E"/>
    <w:rsid w:val="00C76B77"/>
    <w:rsid w:val="00CA1AFD"/>
    <w:rsid w:val="00CA29A0"/>
    <w:rsid w:val="00CB1EDA"/>
    <w:rsid w:val="00CC0890"/>
    <w:rsid w:val="00CC2A56"/>
    <w:rsid w:val="00CC565B"/>
    <w:rsid w:val="00CD3EE9"/>
    <w:rsid w:val="00D111B2"/>
    <w:rsid w:val="00D111CF"/>
    <w:rsid w:val="00D172F6"/>
    <w:rsid w:val="00D63A9D"/>
    <w:rsid w:val="00D6610C"/>
    <w:rsid w:val="00D73794"/>
    <w:rsid w:val="00D74B2F"/>
    <w:rsid w:val="00D8755A"/>
    <w:rsid w:val="00D90577"/>
    <w:rsid w:val="00D944DF"/>
    <w:rsid w:val="00DA31BD"/>
    <w:rsid w:val="00DC4446"/>
    <w:rsid w:val="00DD1358"/>
    <w:rsid w:val="00DD409C"/>
    <w:rsid w:val="00DE3EB0"/>
    <w:rsid w:val="00E03C7B"/>
    <w:rsid w:val="00E11612"/>
    <w:rsid w:val="00E14FA1"/>
    <w:rsid w:val="00E2178F"/>
    <w:rsid w:val="00E22272"/>
    <w:rsid w:val="00E2739D"/>
    <w:rsid w:val="00E31236"/>
    <w:rsid w:val="00E33FE6"/>
    <w:rsid w:val="00E470E6"/>
    <w:rsid w:val="00E478FB"/>
    <w:rsid w:val="00E55CFA"/>
    <w:rsid w:val="00E76898"/>
    <w:rsid w:val="00E82A05"/>
    <w:rsid w:val="00E82B11"/>
    <w:rsid w:val="00E841FE"/>
    <w:rsid w:val="00EA2F27"/>
    <w:rsid w:val="00EC4971"/>
    <w:rsid w:val="00EE7CA8"/>
    <w:rsid w:val="00EF7DE2"/>
    <w:rsid w:val="00F148E6"/>
    <w:rsid w:val="00F14B88"/>
    <w:rsid w:val="00F44561"/>
    <w:rsid w:val="00F4643D"/>
    <w:rsid w:val="00F67EC4"/>
    <w:rsid w:val="00F96199"/>
    <w:rsid w:val="00F9707A"/>
    <w:rsid w:val="00F97A67"/>
    <w:rsid w:val="00FA4C32"/>
    <w:rsid w:val="00FA7997"/>
    <w:rsid w:val="00FA7B11"/>
    <w:rsid w:val="00FB0372"/>
    <w:rsid w:val="00FB21B3"/>
    <w:rsid w:val="00FC07D4"/>
    <w:rsid w:val="00FD449F"/>
    <w:rsid w:val="00FE158D"/>
    <w:rsid w:val="00FE2835"/>
    <w:rsid w:val="00FF3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171"/>
        <o:r id="V:Rule2" type="connector" idref="#_x0000_s1172"/>
        <o:r id="V:Rule3" type="connector" idref="#_x0000_s1213"/>
        <o:r id="V:Rule4" type="connector" idref="#_x0000_s1240"/>
        <o:r id="V:Rule5" type="connector" idref="#_x0000_s1274"/>
        <o:r id="V:Rule6" type="connector" idref="#_x0000_s1311"/>
        <o:r id="V:Rule7" type="connector" idref="#_x0000_s1330"/>
        <o:r id="V:Rule8" type="connector" idref="#_x0000_s1337"/>
        <o:r id="V:Rule9" type="connector" idref="#_x0000_s1338"/>
        <o:r id="V:Rule10" type="connector" idref="#_x0000_s1341"/>
        <o:r id="V:Rule11" type="connector" idref="#_x0000_s1346"/>
        <o:r id="V:Rule12" type="connector" idref="#_x0000_s1347"/>
        <o:r id="V:Rule13" type="connector" idref="#_x0000_s1348"/>
        <o:r id="V:Rule14" type="connector" idref="#_x0000_s1352"/>
        <o:r id="V:Rule15" type="connector" idref="#_x0000_s1353"/>
        <o:r id="V:Rule16" type="connector" idref="#_x0000_s1355"/>
        <o:r id="V:Rule17" type="connector" idref="#_x0000_s1356"/>
        <o:r id="V:Rule18" type="connector" idref="#_x0000_s1367"/>
        <o:r id="V:Rule19" type="connector" idref="#_x0000_s1369"/>
        <o:r id="V:Rule20" type="connector" idref="#_x0000_s1372"/>
        <o:r id="V:Rule21" type="connector" idref="#_x0000_s1374"/>
        <o:r id="V:Rule22" type="connector" idref="#_x0000_s1380"/>
        <o:r id="V:Rule26" type="connector" idref="#_x0000_s1384"/>
        <o:r id="V:Rule27" type="connector" idref="#_x0000_s1386"/>
        <o:r id="V:Rule28" type="connector" idref="#_x0000_s138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340D"/>
    <w:pPr>
      <w:ind w:right="-6"/>
      <w:jc w:val="both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1768"/>
    <w:rPr>
      <w:rFonts w:ascii="Tahoma" w:hAnsi="Tahoma"/>
      <w:sz w:val="16"/>
      <w:szCs w:val="16"/>
      <w:lang/>
    </w:rPr>
  </w:style>
  <w:style w:type="character" w:customStyle="1" w:styleId="TestofumettoCarattere">
    <w:name w:val="Testo fumetto Carattere"/>
    <w:link w:val="Testofumetto"/>
    <w:uiPriority w:val="99"/>
    <w:semiHidden/>
    <w:rsid w:val="0038176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F3E19"/>
    <w:pPr>
      <w:tabs>
        <w:tab w:val="center" w:pos="4819"/>
        <w:tab w:val="right" w:pos="9638"/>
      </w:tabs>
    </w:pPr>
    <w:rPr>
      <w:lang/>
    </w:rPr>
  </w:style>
  <w:style w:type="character" w:customStyle="1" w:styleId="IntestazioneCarattere">
    <w:name w:val="Intestazione Carattere"/>
    <w:link w:val="Intestazione"/>
    <w:uiPriority w:val="99"/>
    <w:semiHidden/>
    <w:rsid w:val="00FF3E19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F3E19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link w:val="Pidipagina"/>
    <w:uiPriority w:val="99"/>
    <w:semiHidden/>
    <w:rsid w:val="00FF3E1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500553-B08F-47E6-8917-ADE105962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fabio.sbrega</dc:creator>
  <cp:lastModifiedBy>roberto.frediani</cp:lastModifiedBy>
  <cp:revision>2</cp:revision>
  <cp:lastPrinted>2025-07-23T07:35:00Z</cp:lastPrinted>
  <dcterms:created xsi:type="dcterms:W3CDTF">2025-08-05T15:10:00Z</dcterms:created>
  <dcterms:modified xsi:type="dcterms:W3CDTF">2025-08-05T15:10:00Z</dcterms:modified>
</cp:coreProperties>
</file>